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Laboratory #2</w:t>
      </w:r>
    </w:p>
    <w:p w:rsidR="007247F7" w:rsidRDefault="00724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Chem 6614</w:t>
      </w:r>
      <w:r>
        <w:rPr>
          <w:rFonts w:ascii="Arial" w:hAnsi="Arial" w:cs="Arial"/>
          <w:b/>
        </w:rPr>
        <w:tab/>
        <w:t>Instrumental Methods of Chemistry</w:t>
      </w:r>
    </w:p>
    <w:p w:rsidR="007247F7" w:rsidRDefault="007247F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SUNY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Alfred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State</w:t>
          </w:r>
        </w:smartTag>
      </w:smartTag>
      <w:r>
        <w:rPr>
          <w:rFonts w:ascii="Arial" w:hAnsi="Arial" w:cs="Arial"/>
          <w:b/>
        </w:rPr>
        <w:t xml:space="preserve"> College</w:t>
      </w:r>
    </w:p>
    <w:p w:rsidR="002255FB" w:rsidRDefault="002255FB">
      <w:pPr>
        <w:jc w:val="center"/>
        <w:rPr>
          <w:rFonts w:ascii="Arial" w:hAnsi="Arial" w:cs="Arial"/>
          <w:b/>
          <w:i/>
        </w:rPr>
      </w:pP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Determination of the Concentration of Ni(II) and Cu(II) in an Unknown Mixture</w:t>
      </w:r>
    </w:p>
    <w:p w:rsidR="007247F7" w:rsidRDefault="007247F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via UV-VIS Spectrophotometry</w:t>
      </w:r>
    </w:p>
    <w:p w:rsidR="007247F7" w:rsidRDefault="00CF75C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2pt;margin-top:12pt;width:2in;height:27pt;z-index:251655680" filled="f" stroked="f">
            <v:textbox style="mso-next-textbox:#_x0000_s1042">
              <w:txbxContent>
                <w:p w:rsidR="007247F7" w:rsidRDefault="007247F7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Figure 1: Beer’s law plot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</w:rPr>
        <w:tab/>
      </w:r>
      <w:r w:rsidR="007247F7">
        <w:rPr>
          <w:rFonts w:ascii="Arial" w:hAnsi="Arial" w:cs="Arial"/>
          <w:b/>
          <w:i/>
          <w:sz w:val="22"/>
          <w:szCs w:val="22"/>
        </w:rPr>
        <w:t>(lab no</w:t>
      </w:r>
      <w:r>
        <w:rPr>
          <w:rFonts w:ascii="Arial" w:hAnsi="Arial" w:cs="Arial"/>
          <w:b/>
          <w:i/>
          <w:sz w:val="22"/>
          <w:szCs w:val="22"/>
        </w:rPr>
        <w:t>tebook  due Thursday 6</w:t>
      </w:r>
      <w:r w:rsidR="007247F7">
        <w:rPr>
          <w:rFonts w:ascii="Arial" w:hAnsi="Arial" w:cs="Arial"/>
          <w:b/>
          <w:i/>
          <w:sz w:val="22"/>
          <w:szCs w:val="22"/>
        </w:rPr>
        <w:t xml:space="preserve"> Feb)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numPr>
          <w:ilvl w:val="1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Background</w:t>
      </w:r>
    </w:p>
    <w:p w:rsidR="007247F7" w:rsidRDefault="00CF75C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2" type="#_x0000_t202" style="position:absolute;margin-left:423pt;margin-top:4.3pt;width:63pt;height:27pt;z-index:251658752" filled="f" stroked="f">
            <v:textbox>
              <w:txbxContent>
                <w:p w:rsidR="007247F7" w:rsidRDefault="007247F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k=slope</w:t>
                  </w:r>
                </w:p>
              </w:txbxContent>
            </v:textbox>
          </v:shape>
        </w:pict>
      </w:r>
    </w:p>
    <w:p w:rsidR="007247F7" w:rsidRDefault="00CF75C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202" style="position:absolute;left:0;text-align:left;margin-left:4in;margin-top:10.8pt;width:63pt;height:27pt;z-index:251654656" filled="f" stroked="f">
            <v:textbox style="mso-next-textbox:#_x0000_s1039">
              <w:txbxContent>
                <w:p w:rsidR="007247F7" w:rsidRDefault="007247F7">
                  <w:r>
                    <w:t>A</w:t>
                  </w:r>
                  <w:r>
                    <w:rPr>
                      <w:vertAlign w:val="subscript"/>
                    </w:rPr>
                    <w:t>x</w:t>
                  </w:r>
                  <w:r>
                    <w:t>(</w:t>
                  </w:r>
                  <w:r>
                    <w:rPr>
                      <w:rFonts w:ascii="Arial" w:hAnsi="Arial" w:cs="Arial"/>
                      <w:b/>
                    </w:rPr>
                    <w:t>λ</w:t>
                  </w:r>
                  <w:r>
                    <w:rPr>
                      <w:rFonts w:ascii="Arial" w:hAnsi="Arial" w:cs="Arial"/>
                      <w:b/>
                      <w:vertAlign w:val="subscript"/>
                    </w:rPr>
                    <w:t>1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9" style="position:absolute;left:0;text-align:left;z-index:251651584" from="333pt,1.8pt" to="333pt,73.8pt"/>
        </w:pict>
      </w:r>
      <w:r w:rsidR="007247F7">
        <w:rPr>
          <w:rFonts w:ascii="Arial" w:hAnsi="Arial" w:cs="Arial"/>
        </w:rPr>
        <w:t>At modest concentrations, a pure, single material</w:t>
      </w:r>
    </w:p>
    <w:p w:rsidR="007247F7" w:rsidRDefault="00CF75C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line id="_x0000_s1036" style="position:absolute;left:0;text-align:left;flip:y;z-index:251653632" from="333pt,6pt" to="6in,60pt">
            <v:stroke dashstyle="dashDot"/>
          </v:line>
        </w:pict>
      </w:r>
      <w:r w:rsidR="007247F7">
        <w:rPr>
          <w:rFonts w:ascii="Arial" w:hAnsi="Arial" w:cs="Arial"/>
        </w:rPr>
        <w:t xml:space="preserve">absorbs light of a given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t xml:space="preserve"> </w:t>
      </w:r>
      <w:r w:rsidR="007247F7">
        <w:rPr>
          <w:rFonts w:ascii="Arial" w:hAnsi="Arial" w:cs="Arial"/>
        </w:rPr>
        <w:t>in direct</w:t>
      </w:r>
    </w:p>
    <w:p w:rsidR="007247F7" w:rsidRDefault="00CF75C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9" style="position:absolute;left:0;text-align:left;z-index:251657728" from="414pt,1.2pt" to="414pt,46.2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5" style="position:absolute;left:0;text-align:left;z-index:251656704" from="333pt,1.2pt" to="414pt,1.2pt"/>
        </w:pict>
      </w:r>
      <w:r w:rsidR="007247F7">
        <w:rPr>
          <w:rFonts w:ascii="Arial" w:hAnsi="Arial" w:cs="Arial"/>
        </w:rPr>
        <w:t xml:space="preserve">proportion to its concentration </w:t>
      </w:r>
      <w:r w:rsidR="007247F7">
        <w:rPr>
          <w:rFonts w:ascii="Arial" w:hAnsi="Arial" w:cs="Arial"/>
          <w:b/>
        </w:rPr>
        <w:t>C</w:t>
      </w:r>
      <w:r w:rsidR="007247F7">
        <w:rPr>
          <w:rFonts w:ascii="Arial" w:hAnsi="Arial" w:cs="Arial"/>
        </w:rPr>
        <w:t xml:space="preserve"> (mol/L).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linear relationship is often referred to as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Beer’s Law:</w:t>
      </w:r>
    </w:p>
    <w:p w:rsidR="007247F7" w:rsidRDefault="00CF75CF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pict>
          <v:shape id="_x0000_s1068" type="#_x0000_t202" style="position:absolute;left:0;text-align:left;margin-left:198pt;margin-top:4.8pt;width:153pt;height:36pt;z-index:251662848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 with one absorbing species</w:t>
                  </w:r>
                </w:p>
                <w:p w:rsidR="007247F7" w:rsidRDefault="007247F7"/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>
          <v:line id="_x0000_s1032" style="position:absolute;left:0;text-align:left;z-index:251652608" from="333pt,4.8pt" to="441pt,4.8pt"/>
        </w:pict>
      </w:r>
    </w:p>
    <w:p w:rsidR="007247F7" w:rsidRDefault="007247F7">
      <w:pPr>
        <w:ind w:left="720" w:firstLine="720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b/>
        </w:rPr>
        <w:t xml:space="preserve"> = kC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>x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t xml:space="preserve">, </w:t>
      </w:r>
      <w:r>
        <w:rPr>
          <w:rFonts w:ascii="Arial" w:hAnsi="Arial" w:cs="Arial"/>
        </w:rPr>
        <w:t xml:space="preserve">is  called the </w:t>
      </w:r>
      <w:r>
        <w:rPr>
          <w:rFonts w:ascii="Arial" w:hAnsi="Arial" w:cs="Arial"/>
          <w:b/>
          <w:i/>
        </w:rPr>
        <w:t>absorbance</w:t>
      </w:r>
      <w:r>
        <w:rPr>
          <w:rFonts w:ascii="Arial" w:hAnsi="Arial" w:cs="Arial"/>
        </w:rPr>
        <w:t xml:space="preserve">  of wavelength λ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by the absorbing species and the constant </w:t>
      </w:r>
      <w:r>
        <w:rPr>
          <w:rFonts w:ascii="Arial" w:hAnsi="Arial" w:cs="Arial"/>
          <w:b/>
        </w:rPr>
        <w:t xml:space="preserve">k </w:t>
      </w:r>
      <w:r>
        <w:rPr>
          <w:rFonts w:ascii="Arial" w:hAnsi="Arial" w:cs="Arial"/>
        </w:rPr>
        <w:t xml:space="preserve">is called the </w:t>
      </w:r>
      <w:r>
        <w:rPr>
          <w:rFonts w:ascii="Arial" w:hAnsi="Arial" w:cs="Arial"/>
          <w:b/>
          <w:i/>
        </w:rPr>
        <w:t>extinction coefficient</w:t>
      </w:r>
      <w:r>
        <w:rPr>
          <w:rFonts w:ascii="Arial" w:hAnsi="Arial" w:cs="Arial"/>
        </w:rPr>
        <w:t xml:space="preserve"> . The value of</w:t>
      </w:r>
      <w:r>
        <w:rPr>
          <w:rFonts w:ascii="Arial" w:hAnsi="Arial" w:cs="Arial"/>
          <w:b/>
        </w:rPr>
        <w:t xml:space="preserve"> k</w:t>
      </w:r>
      <w:r>
        <w:rPr>
          <w:rFonts w:ascii="Arial" w:hAnsi="Arial" w:cs="Arial"/>
        </w:rPr>
        <w:t xml:space="preserve">, which also varies with wavelength,  is determined  by measuring the slope of the line illustrated in </w:t>
      </w:r>
      <w:r>
        <w:rPr>
          <w:rFonts w:ascii="Arial" w:hAnsi="Arial" w:cs="Arial"/>
          <w:b/>
        </w:rPr>
        <w:t>Figure 1.</w:t>
      </w:r>
      <w:r>
        <w:rPr>
          <w:rFonts w:ascii="Arial" w:hAnsi="Arial" w:cs="Arial"/>
        </w:rPr>
        <w:t xml:space="preserve"> 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Absorbance is not measured directly.  Typically,  a spectrophotometer records </w:t>
      </w:r>
    </w:p>
    <w:p w:rsidR="007247F7" w:rsidRDefault="007247F7">
      <w:pPr>
        <w:ind w:left="720"/>
        <w:rPr>
          <w:rFonts w:ascii="Arial" w:hAnsi="Arial"/>
        </w:rPr>
      </w:pPr>
      <w:r>
        <w:rPr>
          <w:rFonts w:ascii="Arial" w:hAnsi="Arial" w:cs="Arial"/>
        </w:rPr>
        <w:t xml:space="preserve"> % transmittance,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, which is the amount  the light,</w:t>
      </w:r>
      <w:r>
        <w:rPr>
          <w:rFonts w:ascii="Bookman Old Style" w:hAnsi="Bookman Old Style"/>
          <w:b/>
        </w:rPr>
        <w:t xml:space="preserve"> I</w:t>
      </w:r>
      <w:r>
        <w:rPr>
          <w:rFonts w:ascii="Bookman Old Style" w:hAnsi="Bookman Old Style"/>
          <w:b/>
          <w:vertAlign w:val="subscript"/>
        </w:rPr>
        <w:t>out</w:t>
      </w:r>
      <w:r>
        <w:rPr>
          <w:rFonts w:ascii="Arial" w:hAnsi="Arial"/>
        </w:rPr>
        <w:t xml:space="preserve"> that manages to pass through the sample 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1 </w:t>
      </w:r>
      <w:r>
        <w:rPr>
          <w:rFonts w:ascii="Arial" w:hAnsi="Arial"/>
        </w:rPr>
        <w:t xml:space="preserve">vs the initial input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/>
        </w:rPr>
        <w:t xml:space="preserve"> incident to the sample,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  <w:r>
        <w:rPr>
          <w:rFonts w:ascii="Arial" w:hAnsi="Arial"/>
        </w:rPr>
        <w:t xml:space="preserve">e.g: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880"/>
        <w:rPr>
          <w:rFonts w:ascii="Arial" w:hAnsi="Arial" w:cs="Arial"/>
        </w:rPr>
      </w:pP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=100*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>out</w:t>
      </w:r>
    </w:p>
    <w:p w:rsidR="007247F7" w:rsidRDefault="00CF75CF">
      <w:pPr>
        <w:ind w:left="72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line id="_x0000_s1059" style="position:absolute;left:0;text-align:left;z-index:251659776" from="180pt,3.9pt" to="3in,3.9pt" strokeweight="2.25pt"/>
        </w:pict>
      </w:r>
      <w:r w:rsidR="007247F7">
        <w:rPr>
          <w:rFonts w:ascii="Arial" w:hAnsi="Arial" w:cs="Arial"/>
          <w:b/>
          <w:u w:val="single"/>
        </w:rPr>
        <w:t>2</w:t>
      </w:r>
    </w:p>
    <w:p w:rsidR="007247F7" w:rsidRDefault="007247F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  <w:vertAlign w:val="subscript"/>
        </w:rPr>
        <w:t xml:space="preserve">in </w:t>
      </w:r>
      <w:r>
        <w:t xml:space="preserve"> 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is then calculated from </w:t>
      </w:r>
      <w:r>
        <w:rPr>
          <w:rFonts w:ascii="Arial" w:hAnsi="Arial" w:cs="Arial"/>
          <w:b/>
        </w:rPr>
        <w:t>%T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 using equation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: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2 – log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(%T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).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above relationship reflects the fundamental exponential relationship between the relative intensities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 and the concentration C of the absorbing species,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2160" w:firstLine="720"/>
        <w:rPr>
          <w:rFonts w:ascii="Arial" w:hAnsi="Arial" w:cs="Arial"/>
          <w:vertAlign w:val="superscript"/>
        </w:rPr>
      </w:pP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I</w:t>
      </w:r>
      <w:r>
        <w:rPr>
          <w:rFonts w:ascii="Bookman Old Style" w:hAnsi="Bookman Old Style" w:cs="Arial"/>
          <w:b/>
        </w:rPr>
        <w:softHyphen/>
      </w:r>
      <w:r>
        <w:rPr>
          <w:rFonts w:ascii="Bookman Old Style" w:hAnsi="Bookman Old Style" w:cs="Arial"/>
          <w:b/>
          <w:vertAlign w:val="subscript"/>
        </w:rPr>
        <w:t>out</w:t>
      </w:r>
      <w:r>
        <w:rPr>
          <w:rFonts w:ascii="Bookman Old Style" w:hAnsi="Bookman Old Style" w:cs="Arial"/>
          <w:b/>
        </w:rPr>
        <w:t>/I</w:t>
      </w:r>
      <w:r>
        <w:rPr>
          <w:rFonts w:ascii="Bookman Old Style" w:hAnsi="Bookman Old Style" w:cs="Arial"/>
          <w:b/>
          <w:vertAlign w:val="subscript"/>
        </w:rPr>
        <w:t>in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vertAlign w:val="superscript"/>
        </w:rPr>
        <w:t>-kC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Beer’s law is  commonly introduced in freshmen chemistry labs as a way to determine concentrations of a single unknown in solution, since it is easy to create a calibration curve from standards and then use the unknown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read the corresponding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from the abscissa of the calibration plot as illustrated in Figure 1.</w:t>
      </w:r>
    </w:p>
    <w:p w:rsidR="007247F7" w:rsidRDefault="007247F7">
      <w:pPr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When more than one absorbing species is present, however,  Beer’s law is no longer as simple to use . This is because each species present can contribute to </w:t>
      </w:r>
      <w:r>
        <w:rPr>
          <w:rFonts w:ascii="Arial" w:hAnsi="Arial" w:cs="Arial"/>
        </w:rPr>
        <w:lastRenderedPageBreak/>
        <w:t xml:space="preserve">the absorbance at any wavelength. Hence, if two species,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, are present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is the sum of</w:t>
      </w:r>
      <w:r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</w:rPr>
        <w:t xml:space="preserve"> absorbances-one from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x1</w:t>
      </w:r>
      <w:r>
        <w:t>)</w:t>
      </w:r>
      <w:r>
        <w:rPr>
          <w:rFonts w:ascii="Arial" w:hAnsi="Arial" w:cs="Arial"/>
        </w:rPr>
        <w:t xml:space="preserve"> and one from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y1</w:t>
      </w:r>
      <w:r>
        <w:t xml:space="preserve">) </w:t>
      </w:r>
      <w:r>
        <w:rPr>
          <w:rFonts w:ascii="Arial" w:hAnsi="Arial" w:cs="Arial"/>
        </w:rPr>
        <w:t xml:space="preserve"> as shown below in</w:t>
      </w:r>
      <w:r>
        <w:rPr>
          <w:rFonts w:ascii="Arial" w:hAnsi="Arial" w:cs="Arial"/>
          <w:b/>
          <w:u w:val="single"/>
        </w:rPr>
        <w:t xml:space="preserve"> 4: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x1    </w:t>
      </w:r>
      <w:r>
        <w:rPr>
          <w:rFonts w:ascii="Arial" w:hAnsi="Arial" w:cs="Arial"/>
          <w:b/>
        </w:rPr>
        <w:t xml:space="preserve">  +   A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absorb light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independently of each other, they each have their own independent extinction coefficients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t xml:space="preserve"> </w:t>
      </w:r>
      <w:r>
        <w:rPr>
          <w:rFonts w:ascii="Arial" w:hAnsi="Arial" w:cs="Arial"/>
        </w:rPr>
        <w:t>and if observed calibration data is used to fit for A vs concentrations, an additional intercept constant, b, is also necessary since fitting is usually done to the general form:</w:t>
      </w:r>
    </w:p>
    <w:p w:rsidR="00644757" w:rsidRDefault="00644757">
      <w:pPr>
        <w:ind w:left="720"/>
        <w:rPr>
          <w:rFonts w:ascii="Arial" w:hAnsi="Arial" w:cs="Arial"/>
        </w:rPr>
      </w:pPr>
    </w:p>
    <w:p w:rsidR="007247F7" w:rsidRPr="0064475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4757">
        <w:rPr>
          <w:rFonts w:ascii="Arial" w:hAnsi="Arial" w:cs="Arial"/>
          <w:b/>
        </w:rPr>
        <w:t xml:space="preserve">A = kC +b </w:t>
      </w:r>
      <w:r w:rsidRPr="00644757">
        <w:rPr>
          <w:rFonts w:ascii="Arial" w:hAnsi="Arial" w:cs="Arial"/>
          <w:b/>
        </w:rPr>
        <w:tab/>
      </w:r>
    </w:p>
    <w:p w:rsidR="007247F7" w:rsidRDefault="007247F7">
      <w:pPr>
        <w:ind w:left="720"/>
      </w:pPr>
      <w:r>
        <w:t xml:space="preserve"> </w:t>
      </w:r>
    </w:p>
    <w:p w:rsidR="007247F7" w:rsidRDefault="00CF75C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5" type="#_x0000_t202" style="position:absolute;left:0;text-align:left;margin-left:342pt;margin-top:22.75pt;width:162pt;height:36pt;z-index:251661824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>Beer’s Law equation</w:t>
                  </w:r>
                </w:p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with two absorbing species</w:t>
                  </w:r>
                </w:p>
              </w:txbxContent>
            </v:textbox>
          </v:shape>
        </w:pict>
      </w:r>
      <w:r w:rsidR="007247F7">
        <w:rPr>
          <w:rFonts w:ascii="Arial" w:hAnsi="Arial" w:cs="Arial"/>
        </w:rPr>
        <w:t xml:space="preserve">Thus,  </w:t>
      </w:r>
      <w:r w:rsidR="007247F7">
        <w:rPr>
          <w:rFonts w:ascii="Arial" w:hAnsi="Arial" w:cs="Arial"/>
          <w:b/>
          <w:u w:val="single"/>
        </w:rPr>
        <w:t>4</w:t>
      </w:r>
      <w:r w:rsidR="007247F7">
        <w:rPr>
          <w:rFonts w:ascii="Arial" w:hAnsi="Arial" w:cs="Arial"/>
        </w:rPr>
        <w:t xml:space="preserve"> can be re-written to show the connection between  </w:t>
      </w:r>
      <w:r w:rsidR="007247F7">
        <w:rPr>
          <w:rFonts w:ascii="Arial" w:hAnsi="Arial" w:cs="Arial"/>
          <w:b/>
        </w:rPr>
        <w:t>x</w:t>
      </w:r>
      <w:r w:rsidR="007247F7">
        <w:rPr>
          <w:rFonts w:ascii="Arial" w:hAnsi="Arial" w:cs="Arial"/>
        </w:rPr>
        <w:t xml:space="preserve"> and </w:t>
      </w:r>
      <w:r w:rsidR="007247F7">
        <w:rPr>
          <w:rFonts w:ascii="Arial" w:hAnsi="Arial" w:cs="Arial"/>
          <w:b/>
        </w:rPr>
        <w:t xml:space="preserve">y </w:t>
      </w:r>
      <w:r w:rsidR="007247F7">
        <w:rPr>
          <w:rFonts w:ascii="Arial" w:hAnsi="Arial" w:cs="Arial"/>
        </w:rPr>
        <w:t xml:space="preserve">concentrations and the total absorbance </w:t>
      </w:r>
      <w:r w:rsidR="007247F7">
        <w:rPr>
          <w:rFonts w:ascii="Arial" w:hAnsi="Arial" w:cs="Arial"/>
          <w:b/>
        </w:rPr>
        <w:t>A</w:t>
      </w:r>
      <w:r w:rsidR="007247F7">
        <w:rPr>
          <w:rFonts w:ascii="Arial" w:hAnsi="Arial" w:cs="Arial"/>
          <w:b/>
          <w:vertAlign w:val="subscript"/>
        </w:rPr>
        <w:t>1</w:t>
      </w:r>
      <w:r w:rsidR="007247F7">
        <w:rPr>
          <w:rFonts w:ascii="Arial" w:hAnsi="Arial" w:cs="Arial"/>
        </w:rPr>
        <w:t xml:space="preserve"> as in </w:t>
      </w:r>
      <w:r w:rsidR="007247F7">
        <w:rPr>
          <w:rFonts w:ascii="Arial" w:hAnsi="Arial" w:cs="Arial"/>
          <w:b/>
          <w:u w:val="single"/>
        </w:rPr>
        <w:t>5</w:t>
      </w:r>
      <w:r w:rsidR="007247F7">
        <w:rPr>
          <w:rFonts w:ascii="Arial" w:hAnsi="Arial" w:cs="Arial"/>
        </w:rPr>
        <w:t>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Where k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</w:rPr>
        <w:t xml:space="preserve"> refers to the extinction coefficient determined by linear regression of a calibration curve for species x at wavelength 1 and b</w:t>
      </w:r>
      <w:r>
        <w:rPr>
          <w:rFonts w:ascii="Arial" w:hAnsi="Arial" w:cs="Arial"/>
          <w:vertAlign w:val="subscript"/>
        </w:rPr>
        <w:t>x1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is that fit’s intercept constant.</w:t>
      </w:r>
    </w:p>
    <w:p w:rsidR="007247F7" w:rsidRDefault="007247F7">
      <w:pPr>
        <w:ind w:left="720"/>
      </w:pPr>
      <w:r>
        <w:t xml:space="preserve"> </w:t>
      </w: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While straightforward, the</w:t>
      </w:r>
      <w:r>
        <w:rPr>
          <w:rFonts w:ascii="Arial" w:hAnsi="Arial" w:cs="Arial"/>
          <w:i/>
        </w:rPr>
        <w:t xml:space="preserve"> two species </w:t>
      </w:r>
      <w:r>
        <w:rPr>
          <w:rFonts w:ascii="Arial" w:hAnsi="Arial" w:cs="Arial"/>
        </w:rPr>
        <w:t xml:space="preserve">Beer’s equation presents a dilemma.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</w:pPr>
      <w:r>
        <w:rPr>
          <w:rFonts w:ascii="Arial" w:hAnsi="Arial" w:cs="Arial"/>
          <w:i/>
        </w:rPr>
        <w:t xml:space="preserve"> Even given values 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i/>
        </w:rPr>
        <w:t>and a value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it is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impossible to determine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  <w:vertAlign w:val="subscript"/>
        </w:rPr>
        <w:t>x</w:t>
      </w:r>
      <w:r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  <w:b/>
          <w:i/>
          <w:vertAlign w:val="subscript"/>
        </w:rPr>
        <w:t>y</w:t>
      </w:r>
      <w:r>
        <w:rPr>
          <w:rFonts w:ascii="Arial" w:hAnsi="Arial" w:cs="Arial"/>
          <w:i/>
        </w:rPr>
        <w:t xml:space="preserve"> from </w:t>
      </w:r>
      <w:r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i/>
        </w:rPr>
        <w:t xml:space="preserve"> alone since  we have one equation but two unknowns</w:t>
      </w:r>
      <w:r>
        <w:rPr>
          <w:rFonts w:ascii="Arial" w:hAnsi="Arial" w:cs="Arial"/>
          <w:b/>
        </w:rPr>
        <w:t xml:space="preserve"> (C</w:t>
      </w:r>
      <w:r>
        <w:rPr>
          <w:rFonts w:ascii="Arial" w:hAnsi="Arial" w:cs="Arial"/>
          <w:b/>
          <w:vertAlign w:val="subscript"/>
        </w:rPr>
        <w:t>x</w:t>
      </w:r>
      <w:r>
        <w:rPr>
          <w:b/>
        </w:rPr>
        <w:t xml:space="preserve"> </w:t>
      </w:r>
      <w:r>
        <w:rPr>
          <w:i/>
        </w:rPr>
        <w:t xml:space="preserve">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b/>
        </w:rPr>
        <w:t>)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order to find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, we thus need a second absorbance sum,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 measured at a different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ab/>
        <w:t>= A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+ A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This requires  two more pairs of extinction coefficients and intercepts 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x2 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, (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</w:rPr>
        <w:t xml:space="preserve"> ,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rFonts w:ascii="Arial" w:hAnsi="Arial" w:cs="Arial"/>
        </w:rPr>
        <w:t xml:space="preserve">as shown in </w:t>
      </w:r>
      <w:r>
        <w:rPr>
          <w:rFonts w:ascii="Arial" w:hAnsi="Arial" w:cs="Arial"/>
          <w:b/>
          <w:u w:val="single"/>
        </w:rPr>
        <w:t>7: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Thus, to find the concentrations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t xml:space="preserve"> and </w:t>
      </w:r>
      <w:r>
        <w:rPr>
          <w:b/>
        </w:rPr>
        <w:t>C</w:t>
      </w:r>
      <w:r>
        <w:rPr>
          <w:b/>
          <w:vertAlign w:val="subscript"/>
        </w:rPr>
        <w:t>y</w:t>
      </w:r>
      <w:r>
        <w:rPr>
          <w:vertAlign w:val="subscript"/>
        </w:rPr>
        <w:t xml:space="preserve">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of a mixture of two absorbing species </w:t>
      </w:r>
      <w:r>
        <w:rPr>
          <w:rFonts w:ascii="Arial" w:hAnsi="Arial" w:cs="Arial"/>
          <w:b/>
        </w:rPr>
        <w:t xml:space="preserve">x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 it is necessary to measure two absorbances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,  A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unknown mixture  and determine four different extinction coefficients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,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and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from standard solutions of pure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</w:rPr>
        <w:t xml:space="preserve">y. </w:t>
      </w:r>
      <w:r>
        <w:rPr>
          <w:rFonts w:ascii="Arial" w:hAnsi="Arial" w:cs="Arial"/>
        </w:rPr>
        <w:t xml:space="preserve">The resulting two equation/two unknown linear system is then solved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by routine algebraic manipulation or through the use of determinants.</w:t>
      </w:r>
    </w:p>
    <w:p w:rsidR="007247F7" w:rsidRDefault="00CF75CF">
      <w:pPr>
        <w:ind w:left="720"/>
      </w:pPr>
      <w:r>
        <w:rPr>
          <w:noProof/>
        </w:rPr>
        <w:pict>
          <v:shape id="_x0000_s1062" type="#_x0000_t202" style="position:absolute;left:0;text-align:left;margin-left:5in;margin-top:11.9pt;width:2in;height:45pt;z-index:251660800" stroked="f">
            <v:textbox>
              <w:txbxContent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equations/ 2 unknowns</w:t>
                  </w:r>
                </w:p>
                <w:p w:rsidR="007247F7" w:rsidRDefault="007247F7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system for determination of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x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and C</w:t>
                  </w:r>
                  <w:r>
                    <w:rPr>
                      <w:b/>
                      <w:i/>
                      <w:sz w:val="20"/>
                      <w:szCs w:val="20"/>
                      <w:vertAlign w:val="subscript"/>
                    </w:rPr>
                    <w:t>y</w:t>
                  </w:r>
                </w:p>
              </w:txbxContent>
            </v:textbox>
          </v:shape>
        </w:pict>
      </w:r>
    </w:p>
    <w:p w:rsidR="007247F7" w:rsidRDefault="007247F7">
      <w:pPr>
        <w:ind w:left="720"/>
        <w:rPr>
          <w:b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  <w:t xml:space="preserve"> (k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)  +  (k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  <w:vertAlign w:val="subscript"/>
        </w:rPr>
        <w:tab/>
      </w:r>
      <w:r>
        <w:rPr>
          <w:rFonts w:ascii="Arial" w:hAnsi="Arial" w:cs="Arial"/>
          <w:b/>
        </w:rPr>
        <w:t xml:space="preserve"> = (k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b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) + (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+ b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general solution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are expressed in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</w:rPr>
        <w:t xml:space="preserve"> :</w:t>
      </w: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Note that 8a and 8b are the result of solving 5 and 7 as a pair of simultaneous equations in two variables (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Purpose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Determination of the molar concentration of Cu(II) and Ni(II) in an unknown mixture of these species in 1% nitric acid.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2.3. Procedure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2.3.1 Determination of analysis wavelengths 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and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</w:pPr>
    </w:p>
    <w:p w:rsidR="007247F7" w:rsidRPr="006414D8" w:rsidRDefault="006414D8">
      <w:pPr>
        <w:ind w:left="720"/>
      </w:pPr>
      <w:r>
        <w:rPr>
          <w:rFonts w:ascii="Arial" w:hAnsi="Arial" w:cs="Arial"/>
        </w:rPr>
        <w:t>Use the double beam Lambda 25</w:t>
      </w:r>
      <w:r w:rsidR="007247F7">
        <w:rPr>
          <w:rFonts w:ascii="Arial" w:hAnsi="Arial" w:cs="Arial"/>
        </w:rPr>
        <w:t xml:space="preserve"> Perkin Elmer UV-VIS </w:t>
      </w:r>
      <w:r>
        <w:rPr>
          <w:rFonts w:ascii="Arial" w:hAnsi="Arial" w:cs="Arial"/>
        </w:rPr>
        <w:t xml:space="preserve">or Lambda 4B UV-VIS </w:t>
      </w:r>
      <w:r w:rsidR="007247F7">
        <w:rPr>
          <w:rFonts w:ascii="Arial" w:hAnsi="Arial" w:cs="Arial"/>
        </w:rPr>
        <w:t>as demonstrated by your instructor to scan the full uv-vi</w:t>
      </w:r>
      <w:r w:rsidR="00644757">
        <w:rPr>
          <w:rFonts w:ascii="Arial" w:hAnsi="Arial" w:cs="Arial"/>
        </w:rPr>
        <w:t>s range (180-900 nm) of your 0.1</w:t>
      </w:r>
      <w:r w:rsidR="007247F7">
        <w:rPr>
          <w:rFonts w:ascii="Arial" w:hAnsi="Arial" w:cs="Arial"/>
        </w:rPr>
        <w:t xml:space="preserve">0 M Cu(II) molar reference operated in absorbance mode and from the scan select the wavelength </w:t>
      </w:r>
      <w:r>
        <w:rPr>
          <w:rFonts w:ascii="Arial" w:hAnsi="Arial" w:cs="Arial"/>
        </w:rPr>
        <w:t>a</w:t>
      </w:r>
      <w:r w:rsidR="007247F7">
        <w:rPr>
          <w:rFonts w:ascii="Arial" w:hAnsi="Arial" w:cs="Arial"/>
        </w:rPr>
        <w:t xml:space="preserve">t which the absorbance is highest and reasonably broad. Call that wavelength </w:t>
      </w:r>
      <w:r w:rsidR="007247F7">
        <w:rPr>
          <w:rFonts w:ascii="Arial" w:hAnsi="Arial" w:cs="Arial"/>
          <w:b/>
        </w:rPr>
        <w:t>λ</w:t>
      </w:r>
      <w:r w:rsidR="007247F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</w:pPr>
    </w:p>
    <w:p w:rsidR="007247F7" w:rsidRDefault="007247F7">
      <w:pPr>
        <w:ind w:left="720"/>
      </w:pPr>
      <w:r>
        <w:rPr>
          <w:rFonts w:ascii="Arial" w:hAnsi="Arial" w:cs="Arial"/>
        </w:rPr>
        <w:t>R</w:t>
      </w:r>
      <w:r w:rsidR="00644757">
        <w:rPr>
          <w:rFonts w:ascii="Arial" w:hAnsi="Arial" w:cs="Arial"/>
        </w:rPr>
        <w:t>epeat this process with your 0.1</w:t>
      </w:r>
      <w:r>
        <w:rPr>
          <w:rFonts w:ascii="Arial" w:hAnsi="Arial" w:cs="Arial"/>
        </w:rPr>
        <w:t xml:space="preserve">0 M Ni(II) molar reference and identify the wavelength of highest absorbance for the Ni(II) solution.  Call that wavelength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>
        <w:t>.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2.3.2. Calibration Plots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</w:pPr>
      <w:r>
        <w:rPr>
          <w:rFonts w:ascii="Arial" w:hAnsi="Arial" w:cs="Arial"/>
        </w:rPr>
        <w:t>Using e</w:t>
      </w:r>
      <w:r w:rsidR="006414D8">
        <w:rPr>
          <w:rFonts w:ascii="Arial" w:hAnsi="Arial" w:cs="Arial"/>
        </w:rPr>
        <w:t>ither the Lambda 4b or Lambda 25</w:t>
      </w:r>
      <w:r>
        <w:rPr>
          <w:rFonts w:ascii="Arial" w:hAnsi="Arial" w:cs="Arial"/>
        </w:rPr>
        <w:t xml:space="preserve">, record the absorbance of each of your molar standard solutions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then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</w:rPr>
        <w:t xml:space="preserve"> in nm. </w:t>
      </w:r>
      <w:r>
        <w:t xml:space="preserve"> (It is probably most convenient to do all the solutions at a single wavelength and then switch to the second one. )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You should end up w</w:t>
      </w:r>
      <w:r w:rsidR="006414D8">
        <w:rPr>
          <w:rFonts w:ascii="Arial" w:hAnsi="Arial" w:cs="Arial"/>
        </w:rPr>
        <w:t>ith 4 sets of data composed of 6</w:t>
      </w:r>
      <w:r>
        <w:rPr>
          <w:rFonts w:ascii="Arial" w:hAnsi="Arial" w:cs="Arial"/>
        </w:rPr>
        <w:t xml:space="preserve"> measurements ( a total of</w:t>
      </w:r>
      <w:r w:rsidR="006414D8">
        <w:rPr>
          <w:rFonts w:ascii="Arial" w:hAnsi="Arial" w:cs="Arial"/>
        </w:rPr>
        <w:t xml:space="preserve"> 24 data points similar to to</w:t>
      </w:r>
      <w:r>
        <w:rPr>
          <w:rFonts w:ascii="Arial" w:hAnsi="Arial" w:cs="Arial"/>
        </w:rPr>
        <w:t xml:space="preserve"> the example tables below: </w:t>
      </w:r>
      <w:r w:rsidR="006414D8">
        <w:rPr>
          <w:rFonts w:ascii="Arial" w:hAnsi="Arial" w:cs="Arial"/>
        </w:rPr>
        <w:t>(your concentrations may be different)</w:t>
      </w:r>
    </w:p>
    <w:p w:rsidR="007247F7" w:rsidRDefault="007247F7">
      <w:pPr>
        <w:ind w:left="720"/>
        <w:rPr>
          <w:b/>
        </w:rPr>
      </w:pPr>
    </w:p>
    <w:p w:rsidR="007247F7" w:rsidRPr="00CF75CF" w:rsidRDefault="007247F7">
      <w:pPr>
        <w:rPr>
          <w:b/>
        </w:rPr>
      </w:pPr>
      <w:r>
        <w:rPr>
          <w:b/>
        </w:rPr>
        <w:t>Table 1: Observed Absorbances of Cu(II) Molar references at λ</w:t>
      </w:r>
      <w:r>
        <w:rPr>
          <w:b/>
          <w:vertAlign w:val="subscript"/>
        </w:rPr>
        <w:t>1</w:t>
      </w:r>
      <w:r w:rsidR="00CF75CF">
        <w:rPr>
          <w:b/>
        </w:rPr>
        <w:t>(nm)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Cu(II)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Cu</w:t>
            </w:r>
            <w:r>
              <w:t xml:space="preserve"> 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 w:rsidP="006414D8">
            <w:r>
              <w:t>0.0</w:t>
            </w:r>
            <w:r w:rsidR="00644757">
              <w:t>0</w:t>
            </w:r>
            <w:r>
              <w:t>0</w:t>
            </w:r>
          </w:p>
        </w:tc>
        <w:tc>
          <w:tcPr>
            <w:tcW w:w="2250" w:type="dxa"/>
          </w:tcPr>
          <w:p w:rsidR="007247F7" w:rsidRDefault="006414D8">
            <w:r>
              <w:t>0</w:t>
            </w:r>
          </w:p>
        </w:tc>
        <w:tc>
          <w:tcPr>
            <w:tcW w:w="2439" w:type="dxa"/>
          </w:tcPr>
          <w:p w:rsidR="007247F7" w:rsidRDefault="006414D8">
            <w:r>
              <w:t>0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rPr>
          <w:b/>
        </w:rPr>
      </w:pPr>
    </w:p>
    <w:p w:rsidR="006414D8" w:rsidRDefault="006414D8">
      <w:pPr>
        <w:rPr>
          <w:b/>
        </w:rPr>
      </w:pPr>
    </w:p>
    <w:p w:rsidR="007247F7" w:rsidRPr="00CF75CF" w:rsidRDefault="007247F7">
      <w:r>
        <w:rPr>
          <w:b/>
        </w:rPr>
        <w:lastRenderedPageBreak/>
        <w:t>Table 2: Observed Absorbances of Ni(II) Molar references at λ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 w:rsidR="00CF75CF">
        <w:rPr>
          <w:b/>
        </w:rPr>
        <w:t xml:space="preserve">(nm) </w:t>
      </w:r>
      <w:r>
        <w:rPr>
          <w:b/>
        </w:rPr>
        <w:t>and λ</w:t>
      </w:r>
      <w:r>
        <w:rPr>
          <w:b/>
          <w:vertAlign w:val="subscript"/>
        </w:rPr>
        <w:t xml:space="preserve">2 </w:t>
      </w:r>
      <w:r w:rsidR="00CF75CF">
        <w:rPr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9"/>
      </w:tblGrid>
      <w:tr w:rsidR="007247F7" w:rsidTr="007247F7">
        <w:tc>
          <w:tcPr>
            <w:tcW w:w="2628" w:type="dxa"/>
          </w:tcPr>
          <w:p w:rsidR="007247F7" w:rsidRDefault="007247F7">
            <w:r>
              <w:t>Ni(II)  concentration,M</w:t>
            </w:r>
          </w:p>
        </w:tc>
        <w:tc>
          <w:tcPr>
            <w:tcW w:w="2250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2439" w:type="dxa"/>
          </w:tcPr>
          <w:p w:rsidR="007247F7" w:rsidRPr="00CF75CF" w:rsidRDefault="007247F7">
            <w:r>
              <w:t>A</w:t>
            </w:r>
            <w:r w:rsidRPr="007247F7">
              <w:rPr>
                <w:vertAlign w:val="subscript"/>
              </w:rPr>
              <w:t>Ni</w:t>
            </w:r>
            <w:r>
              <w:t xml:space="preserve"> at </w:t>
            </w: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0.00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0.01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0.020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0.03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7247F7" w:rsidTr="007247F7">
        <w:tc>
          <w:tcPr>
            <w:tcW w:w="2628" w:type="dxa"/>
          </w:tcPr>
          <w:p w:rsidR="007247F7" w:rsidRDefault="006414D8">
            <w:r>
              <w:t>0.04</w:t>
            </w:r>
            <w:r w:rsidR="00644757">
              <w:t>0</w:t>
            </w:r>
          </w:p>
        </w:tc>
        <w:tc>
          <w:tcPr>
            <w:tcW w:w="2250" w:type="dxa"/>
          </w:tcPr>
          <w:p w:rsidR="007247F7" w:rsidRDefault="007247F7"/>
        </w:tc>
        <w:tc>
          <w:tcPr>
            <w:tcW w:w="2439" w:type="dxa"/>
          </w:tcPr>
          <w:p w:rsidR="007247F7" w:rsidRDefault="007247F7"/>
        </w:tc>
      </w:tr>
      <w:tr w:rsidR="006414D8" w:rsidTr="007247F7">
        <w:tc>
          <w:tcPr>
            <w:tcW w:w="2628" w:type="dxa"/>
          </w:tcPr>
          <w:p w:rsidR="006414D8" w:rsidRDefault="006414D8">
            <w:r>
              <w:t>0.050</w:t>
            </w:r>
          </w:p>
        </w:tc>
        <w:tc>
          <w:tcPr>
            <w:tcW w:w="2250" w:type="dxa"/>
          </w:tcPr>
          <w:p w:rsidR="006414D8" w:rsidRDefault="006414D8"/>
        </w:tc>
        <w:tc>
          <w:tcPr>
            <w:tcW w:w="2439" w:type="dxa"/>
          </w:tcPr>
          <w:p w:rsidR="006414D8" w:rsidRDefault="006414D8"/>
        </w:tc>
      </w:tr>
    </w:tbl>
    <w:p w:rsidR="007247F7" w:rsidRDefault="007247F7">
      <w:pPr>
        <w:ind w:left="720"/>
        <w:rPr>
          <w:b/>
        </w:rPr>
      </w:pPr>
    </w:p>
    <w:p w:rsidR="007247F7" w:rsidRDefault="007247F7">
      <w:pPr>
        <w:ind w:left="720"/>
        <w:rPr>
          <w:b/>
        </w:rPr>
      </w:pPr>
      <w:r>
        <w:rPr>
          <w:b/>
        </w:rPr>
        <w:t>2.3.3. Unknown Mixture Absorbances</w:t>
      </w:r>
    </w:p>
    <w:p w:rsidR="007247F7" w:rsidRDefault="007247F7">
      <w:pPr>
        <w:ind w:left="720"/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Using the same spectrophotometer and  cuvettes as employed above, record  the absorbances 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at 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>and A</w:t>
      </w:r>
      <w:r>
        <w:rPr>
          <w:rFonts w:ascii="Arial" w:hAnsi="Arial" w:cs="Arial"/>
          <w:vertAlign w:val="subscript"/>
        </w:rPr>
        <w:t xml:space="preserve">2 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 xml:space="preserve">2  </w:t>
      </w:r>
      <w:r>
        <w:rPr>
          <w:rFonts w:ascii="Arial" w:hAnsi="Arial" w:cs="Arial"/>
        </w:rPr>
        <w:t xml:space="preserve">for the  unknown mixture of Cu(II) and Ni(II) using the same procedure as employed for the calibrations. 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Pr="00CF75CF" w:rsidRDefault="007247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3: Observed Absorbances of unknown Mixture at λ</w:t>
      </w:r>
      <w:r>
        <w:rPr>
          <w:rFonts w:ascii="Arial" w:hAnsi="Arial" w:cs="Arial"/>
          <w:b/>
          <w:vertAlign w:val="subscript"/>
        </w:rPr>
        <w:t>1</w:t>
      </w:r>
      <w:r w:rsidR="00CF75CF">
        <w:rPr>
          <w:rFonts w:ascii="Arial" w:hAnsi="Arial" w:cs="Arial"/>
          <w:b/>
        </w:rPr>
        <w:t>(nm)</w:t>
      </w:r>
      <w:r>
        <w:rPr>
          <w:rFonts w:ascii="Arial" w:hAnsi="Arial" w:cs="Arial"/>
          <w:b/>
          <w:vertAlign w:val="subscript"/>
        </w:rPr>
        <w:t xml:space="preserve"> </w:t>
      </w:r>
      <w:r>
        <w:rPr>
          <w:b/>
        </w:rPr>
        <w:t xml:space="preserve"> and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  <w:r w:rsidR="00CF75CF">
        <w:rPr>
          <w:rFonts w:ascii="Arial" w:hAnsi="Arial" w:cs="Arial"/>
          <w:b/>
        </w:rPr>
        <w:t>(nm)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</w:tblGrid>
      <w:tr w:rsidR="007247F7" w:rsidRPr="007247F7" w:rsidTr="007247F7">
        <w:tc>
          <w:tcPr>
            <w:tcW w:w="2808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Wavelength of analysis</w:t>
            </w:r>
          </w:p>
        </w:tc>
        <w:tc>
          <w:tcPr>
            <w:tcW w:w="5040" w:type="dxa"/>
          </w:tcPr>
          <w:p w:rsidR="007247F7" w:rsidRPr="007247F7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</w:rPr>
              <w:t>Observed absorbance of unknown mixture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1</w:t>
            </w:r>
            <w:r w:rsidR="00CF75CF">
              <w:rPr>
                <w:rFonts w:ascii="Arial" w:hAnsi="Arial" w:cs="Arial"/>
                <w:b/>
              </w:rPr>
              <w:t>(nm)</w:t>
            </w:r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1</w:t>
            </w:r>
            <w:r>
              <w:t xml:space="preserve"> =</w:t>
            </w:r>
          </w:p>
        </w:tc>
      </w:tr>
      <w:tr w:rsidR="007247F7" w:rsidRPr="007247F7" w:rsidTr="007247F7">
        <w:tc>
          <w:tcPr>
            <w:tcW w:w="2808" w:type="dxa"/>
          </w:tcPr>
          <w:p w:rsidR="007247F7" w:rsidRPr="00CF75CF" w:rsidRDefault="007247F7">
            <w:pPr>
              <w:rPr>
                <w:rFonts w:ascii="Arial" w:hAnsi="Arial" w:cs="Arial"/>
              </w:rPr>
            </w:pPr>
            <w:r w:rsidRPr="007247F7">
              <w:rPr>
                <w:rFonts w:ascii="Arial" w:hAnsi="Arial" w:cs="Arial"/>
                <w:b/>
              </w:rPr>
              <w:t>Λ</w:t>
            </w:r>
            <w:r w:rsidRPr="007247F7">
              <w:rPr>
                <w:rFonts w:ascii="Arial" w:hAnsi="Arial" w:cs="Arial"/>
                <w:b/>
                <w:vertAlign w:val="subscript"/>
              </w:rPr>
              <w:t>2</w:t>
            </w:r>
            <w:r w:rsidR="00CF75CF">
              <w:rPr>
                <w:rFonts w:ascii="Arial" w:hAnsi="Arial" w:cs="Arial"/>
                <w:b/>
              </w:rPr>
              <w:t>(nm)</w:t>
            </w:r>
            <w:bookmarkStart w:id="0" w:name="_GoBack"/>
            <w:bookmarkEnd w:id="0"/>
          </w:p>
        </w:tc>
        <w:tc>
          <w:tcPr>
            <w:tcW w:w="5040" w:type="dxa"/>
          </w:tcPr>
          <w:p w:rsidR="007247F7" w:rsidRDefault="007247F7">
            <w:r w:rsidRPr="007247F7">
              <w:rPr>
                <w:rFonts w:ascii="Arial" w:hAnsi="Arial" w:cs="Arial"/>
              </w:rPr>
              <w:t>A</w:t>
            </w:r>
            <w:r w:rsidRPr="007247F7">
              <w:rPr>
                <w:rFonts w:ascii="Arial" w:hAnsi="Arial" w:cs="Arial"/>
                <w:vertAlign w:val="subscript"/>
              </w:rPr>
              <w:t>2</w:t>
            </w:r>
            <w:r>
              <w:t xml:space="preserve"> = </w:t>
            </w:r>
          </w:p>
        </w:tc>
      </w:tr>
    </w:tbl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Calculations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2.4.1. Calibration plots of Cu(II) and Ni(II) Molar standard absorbances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Using Excel or a carefully drawn graph in ink, plot the 4 calibration curves you collected in </w:t>
      </w:r>
      <w:r>
        <w:rPr>
          <w:rFonts w:ascii="Arial" w:hAnsi="Arial" w:cs="Arial"/>
          <w:b/>
        </w:rPr>
        <w:t>Tables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above . Let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be  the `y</w:t>
      </w:r>
      <w:r>
        <w:rPr>
          <w:rFonts w:ascii="Arial" w:hAnsi="Arial" w:cs="Arial"/>
          <w:b/>
        </w:rPr>
        <w:t xml:space="preserve">’ </w:t>
      </w:r>
      <w:r>
        <w:rPr>
          <w:rFonts w:ascii="Arial" w:hAnsi="Arial" w:cs="Arial"/>
        </w:rPr>
        <w:t xml:space="preserve">axis and molar concentration, </w:t>
      </w:r>
      <w:r>
        <w:rPr>
          <w:rFonts w:ascii="Arial" w:hAnsi="Arial" w:cs="Arial"/>
          <w:b/>
        </w:rPr>
        <w:t>C,</w:t>
      </w:r>
      <w:r>
        <w:rPr>
          <w:rFonts w:ascii="Arial" w:hAnsi="Arial" w:cs="Arial"/>
        </w:rPr>
        <w:t xml:space="preserve"> be </w:t>
      </w:r>
      <w:r>
        <w:rPr>
          <w:rFonts w:ascii="Arial" w:hAnsi="Arial" w:cs="Arial"/>
          <w:b/>
        </w:rPr>
        <w:t>`x’</w:t>
      </w:r>
      <w:r>
        <w:rPr>
          <w:rFonts w:ascii="Arial" w:hAnsi="Arial" w:cs="Arial"/>
        </w:rPr>
        <w:t xml:space="preserve"> axis. You should include a point at `zero’ concentration where the A value is assume = 0. </w:t>
      </w:r>
    </w:p>
    <w:p w:rsidR="007247F7" w:rsidRDefault="007247F7">
      <w:pPr>
        <w:ind w:left="720"/>
        <w:rPr>
          <w:rFonts w:ascii="Arial" w:hAnsi="Arial" w:cs="Arial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Using Excel or a hand calculator, l</w:t>
      </w:r>
      <w:r>
        <w:rPr>
          <w:rFonts w:ascii="Arial" w:hAnsi="Arial" w:cs="Arial"/>
          <w:i/>
        </w:rPr>
        <w:t>east square fit the curves</w:t>
      </w:r>
      <w:r>
        <w:rPr>
          <w:rFonts w:ascii="Arial" w:hAnsi="Arial" w:cs="Arial"/>
        </w:rPr>
        <w:t xml:space="preserve"> to find the </w:t>
      </w:r>
      <w:r>
        <w:rPr>
          <w:rFonts w:ascii="Arial" w:hAnsi="Arial" w:cs="Arial"/>
          <w:b/>
          <w:i/>
        </w:rPr>
        <w:t xml:space="preserve">slopes </w:t>
      </w:r>
      <w:r>
        <w:rPr>
          <w:rFonts w:ascii="Arial" w:hAnsi="Arial" w:cs="Arial"/>
        </w:rPr>
        <w:t xml:space="preserve">of each of the 4 plots. With reference to the equations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8: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</w:rPr>
        <w:t xml:space="preserve"> = slope for Cu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= slope for Cu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 xml:space="preserve">y1 </w:t>
      </w:r>
      <w:r>
        <w:rPr>
          <w:rFonts w:ascii="Arial" w:hAnsi="Arial" w:cs="Arial"/>
          <w:b/>
        </w:rPr>
        <w:t xml:space="preserve">= </w:t>
      </w:r>
      <w:r>
        <w:rPr>
          <w:rFonts w:ascii="Arial" w:hAnsi="Arial" w:cs="Arial"/>
        </w:rPr>
        <w:t>slope for Ni standards at</w:t>
      </w:r>
      <w:r>
        <w:rPr>
          <w:rFonts w:ascii="Arial" w:hAnsi="Arial" w:cs="Arial"/>
          <w:b/>
        </w:rPr>
        <w:t xml:space="preserve"> λ</w:t>
      </w:r>
      <w:r>
        <w:rPr>
          <w:rFonts w:ascii="Arial" w:hAnsi="Arial" w:cs="Arial"/>
          <w:b/>
          <w:vertAlign w:val="subscript"/>
        </w:rPr>
        <w:t>1</w:t>
      </w:r>
    </w:p>
    <w:p w:rsidR="007247F7" w:rsidRDefault="007247F7">
      <w:pPr>
        <w:ind w:left="720"/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</w:rPr>
        <w:t xml:space="preserve"> = slope for Ni standards at </w:t>
      </w:r>
      <w:r>
        <w:rPr>
          <w:rFonts w:ascii="Arial" w:hAnsi="Arial" w:cs="Arial"/>
          <w:b/>
        </w:rPr>
        <w:t>λ</w:t>
      </w:r>
      <w:r>
        <w:rPr>
          <w:rFonts w:ascii="Arial" w:hAnsi="Arial" w:cs="Arial"/>
          <w:b/>
          <w:vertAlign w:val="subscript"/>
        </w:rPr>
        <w:t>2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numPr>
          <w:ilvl w:val="2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 of 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=[Cu(II)] unknown and 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>= [Ni(II)] unknown</w:t>
      </w:r>
    </w:p>
    <w:p w:rsidR="007247F7" w:rsidRDefault="007247F7">
      <w:pPr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Formally substitute the numeric values for the k values into the equations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</w:rPr>
        <w:t xml:space="preserve">  along with  the measured values of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from table 3 :</w:t>
      </w:r>
    </w:p>
    <w:p w:rsidR="007247F7" w:rsidRDefault="00CF75C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71" type="#_x0000_t202" style="position:absolute;left:0;text-align:left;margin-left:369pt;margin-top:2.7pt;width:90pt;height:54pt;z-index:251663872" filled="f" stroked="f">
            <v:textbox>
              <w:txbxContent>
                <w:p w:rsidR="007247F7" w:rsidRDefault="007247F7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Put in numeric values for k and A </w:t>
                  </w:r>
                </w:p>
              </w:txbxContent>
            </v:textbox>
          </v:shape>
        </w:pict>
      </w:r>
    </w:p>
    <w:p w:rsidR="007247F7" w:rsidRDefault="007247F7">
      <w:pPr>
        <w:ind w:left="720" w:firstLine="72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      =</w:t>
      </w:r>
      <w:r>
        <w:rPr>
          <w:rFonts w:ascii="Arial" w:hAnsi="Arial" w:cs="Arial"/>
          <w:b/>
        </w:rPr>
        <w:tab/>
        <w:t xml:space="preserve">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 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</w:p>
    <w:p w:rsidR="007247F7" w:rsidRDefault="007247F7">
      <w:pPr>
        <w:ind w:left="720" w:firstLine="720"/>
        <w:rPr>
          <w:b/>
          <w:vertAlign w:val="subscript"/>
        </w:rPr>
      </w:pP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/>
          <w:vertAlign w:val="subscript"/>
        </w:rPr>
        <w:t xml:space="preserve">2         </w:t>
      </w:r>
      <w:r>
        <w:rPr>
          <w:rFonts w:ascii="Arial" w:hAnsi="Arial" w:cs="Arial"/>
          <w:b/>
        </w:rPr>
        <w:t xml:space="preserve"> =           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  <w:b/>
        </w:rPr>
        <w:t xml:space="preserve">  +   k</w:t>
      </w:r>
      <w:r>
        <w:rPr>
          <w:rFonts w:ascii="Arial" w:hAnsi="Arial" w:cs="Arial"/>
          <w:b/>
          <w:vertAlign w:val="subscript"/>
        </w:rPr>
        <w:t>y2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</w:p>
    <w:p w:rsidR="007247F7" w:rsidRDefault="007247F7">
      <w:pPr>
        <w:ind w:left="1440"/>
        <w:rPr>
          <w:rFonts w:ascii="Arial" w:hAnsi="Arial" w:cs="Arial"/>
          <w:b/>
          <w:vertAlign w:val="subscript"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Solve for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x</w:t>
      </w:r>
      <w:r>
        <w:rPr>
          <w:rFonts w:ascii="Arial" w:hAnsi="Arial" w:cs="Arial"/>
        </w:rPr>
        <w:t xml:space="preserve"> 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</w:rPr>
        <w:t xml:space="preserve"> unknown Cu concentration)  and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Ni</w:t>
      </w:r>
      <w:r>
        <w:rPr>
          <w:rFonts w:ascii="Arial" w:hAnsi="Arial" w:cs="Arial"/>
        </w:rPr>
        <w:t xml:space="preserve"> unknown Ni concentration) using your own algebraic methodology, </w:t>
      </w:r>
      <w:r w:rsidR="00791683">
        <w:rPr>
          <w:rFonts w:ascii="Arial" w:hAnsi="Arial" w:cs="Arial"/>
        </w:rPr>
        <w:t xml:space="preserve">a hand calculator  capable of matrix operations </w:t>
      </w:r>
      <w:r w:rsidR="00FA13A7">
        <w:rPr>
          <w:rFonts w:ascii="Arial" w:hAnsi="Arial" w:cs="Arial"/>
        </w:rPr>
        <w:t xml:space="preserve">, an EXCEL routine </w:t>
      </w:r>
      <w:r>
        <w:rPr>
          <w:rFonts w:ascii="Arial" w:hAnsi="Arial" w:cs="Arial"/>
        </w:rPr>
        <w:t xml:space="preserve">or using the derived results in </w:t>
      </w: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  <w:b/>
        </w:rPr>
        <w:t>.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:rsidR="007247F7" w:rsidRDefault="007247F7">
      <w:pPr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8a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  <w:vertAlign w:val="subscript"/>
        </w:rPr>
        <w:t xml:space="preserve">x </w:t>
      </w:r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u w:val="single"/>
        </w:rPr>
        <w:t>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1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+ b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b/>
          <w:u w:val="single"/>
        </w:rPr>
        <w:t>)]  *k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 xml:space="preserve"> –A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y1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8b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vertAlign w:val="subscript"/>
        </w:rPr>
        <w:t>y</w:t>
      </w:r>
      <w:r>
        <w:rPr>
          <w:rFonts w:ascii="Arial" w:hAnsi="Arial" w:cs="Arial"/>
        </w:rPr>
        <w:t xml:space="preserve"> =</w:t>
      </w:r>
      <w:r>
        <w:rPr>
          <w:rFonts w:ascii="Arial" w:hAnsi="Arial" w:cs="Arial"/>
          <w:u w:val="single"/>
        </w:rPr>
        <w:t xml:space="preserve"> [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-( b</w:t>
      </w:r>
      <w:r>
        <w:rPr>
          <w:rFonts w:ascii="Arial" w:hAnsi="Arial" w:cs="Arial"/>
          <w:b/>
          <w:u w:val="single"/>
          <w:vertAlign w:val="subscript"/>
        </w:rPr>
        <w:t>x2</w:t>
      </w:r>
      <w:r>
        <w:rPr>
          <w:rFonts w:ascii="Arial" w:hAnsi="Arial" w:cs="Arial"/>
          <w:b/>
          <w:u w:val="single"/>
        </w:rPr>
        <w:t>+ b</w:t>
      </w:r>
      <w:r>
        <w:rPr>
          <w:rFonts w:ascii="Arial" w:hAnsi="Arial" w:cs="Arial"/>
          <w:b/>
          <w:u w:val="single"/>
          <w:vertAlign w:val="subscript"/>
        </w:rPr>
        <w:t>y2</w:t>
      </w:r>
      <w:r>
        <w:rPr>
          <w:rFonts w:ascii="Arial" w:hAnsi="Arial" w:cs="Arial"/>
          <w:b/>
          <w:u w:val="single"/>
        </w:rPr>
        <w:t>)]*k</w:t>
      </w:r>
      <w:r>
        <w:rPr>
          <w:rFonts w:ascii="Arial" w:hAnsi="Arial" w:cs="Arial"/>
          <w:b/>
          <w:u w:val="single"/>
          <w:vertAlign w:val="subscript"/>
        </w:rPr>
        <w:t>x1</w:t>
      </w:r>
      <w:r>
        <w:rPr>
          <w:rFonts w:ascii="Arial" w:hAnsi="Arial" w:cs="Arial"/>
          <w:b/>
          <w:u w:val="single"/>
        </w:rPr>
        <w:t xml:space="preserve"> – A</w:t>
      </w:r>
      <w:r>
        <w:rPr>
          <w:rFonts w:ascii="Arial" w:hAnsi="Arial" w:cs="Arial"/>
          <w:b/>
          <w:u w:val="single"/>
          <w:vertAlign w:val="subscript"/>
        </w:rPr>
        <w:t>2</w:t>
      </w:r>
      <w:r>
        <w:rPr>
          <w:rFonts w:ascii="Arial" w:hAnsi="Arial" w:cs="Arial"/>
          <w:b/>
          <w:u w:val="single"/>
        </w:rPr>
        <w:t>*k</w:t>
      </w:r>
      <w:r>
        <w:rPr>
          <w:rFonts w:ascii="Arial" w:hAnsi="Arial" w:cs="Arial"/>
          <w:b/>
          <w:u w:val="single"/>
          <w:vertAlign w:val="subscript"/>
        </w:rPr>
        <w:t>x2</w:t>
      </w:r>
    </w:p>
    <w:p w:rsidR="007247F7" w:rsidRDefault="007247F7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k</w:t>
      </w:r>
      <w:r>
        <w:rPr>
          <w:rFonts w:ascii="Arial" w:hAnsi="Arial" w:cs="Arial"/>
          <w:b/>
          <w:vertAlign w:val="subscript"/>
        </w:rPr>
        <w:t>x1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 xml:space="preserve"> –k</w:t>
      </w:r>
      <w:r>
        <w:rPr>
          <w:rFonts w:ascii="Arial" w:hAnsi="Arial" w:cs="Arial"/>
          <w:b/>
          <w:vertAlign w:val="subscript"/>
        </w:rPr>
        <w:t>x2</w:t>
      </w:r>
      <w:r>
        <w:rPr>
          <w:rFonts w:ascii="Arial" w:hAnsi="Arial" w:cs="Arial"/>
          <w:b/>
        </w:rPr>
        <w:t>*k</w:t>
      </w:r>
      <w:r>
        <w:rPr>
          <w:rFonts w:ascii="Arial" w:hAnsi="Arial" w:cs="Arial"/>
          <w:b/>
          <w:vertAlign w:val="subscript"/>
        </w:rPr>
        <w:t>y1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Results</w:t>
      </w:r>
    </w:p>
    <w:p w:rsidR="007247F7" w:rsidRDefault="007247F7">
      <w:pPr>
        <w:ind w:left="720"/>
        <w:rPr>
          <w:rFonts w:ascii="Arial" w:hAnsi="Arial" w:cs="Arial"/>
          <w:b/>
        </w:rPr>
      </w:pP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a)analysis wavelengths </w:t>
      </w:r>
    </w:p>
    <w:p w:rsidR="007247F7" w:rsidRDefault="007247F7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b) table of k values</w:t>
      </w:r>
    </w:p>
    <w:p w:rsidR="007247F7" w:rsidRDefault="007247F7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C</w:t>
      </w:r>
      <w:r>
        <w:rPr>
          <w:rFonts w:ascii="Arial" w:hAnsi="Arial" w:cs="Arial"/>
          <w:b/>
          <w:vertAlign w:val="subscript"/>
        </w:rPr>
        <w:t>Cu</w:t>
      </w:r>
      <w:r>
        <w:rPr>
          <w:rFonts w:ascii="Arial" w:hAnsi="Arial" w:cs="Arial"/>
          <w:b/>
        </w:rPr>
        <w:t xml:space="preserve"> = …</w:t>
      </w:r>
      <w:r>
        <w:rPr>
          <w:rFonts w:ascii="Arial" w:hAnsi="Arial" w:cs="Arial"/>
          <w:b/>
        </w:rPr>
        <w:tab/>
        <w:t xml:space="preserve">  C</w:t>
      </w:r>
      <w:r>
        <w:rPr>
          <w:rFonts w:ascii="Arial" w:hAnsi="Arial" w:cs="Arial"/>
          <w:b/>
          <w:vertAlign w:val="subscript"/>
        </w:rPr>
        <w:t xml:space="preserve">Ni </w:t>
      </w:r>
      <w:r>
        <w:rPr>
          <w:rFonts w:ascii="Arial" w:hAnsi="Arial" w:cs="Arial"/>
          <w:b/>
        </w:rPr>
        <w:t>=….    In moles/L</w:t>
      </w:r>
    </w:p>
    <w:sectPr w:rsidR="007247F7" w:rsidSect="006414D8">
      <w:headerReference w:type="even" r:id="rId8"/>
      <w:headerReference w:type="default" r:id="rId9"/>
      <w:pgSz w:w="12240" w:h="15840"/>
      <w:pgMar w:top="126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9F" w:rsidRDefault="0089319F">
      <w:r>
        <w:separator/>
      </w:r>
    </w:p>
  </w:endnote>
  <w:endnote w:type="continuationSeparator" w:id="0">
    <w:p w:rsidR="0089319F" w:rsidRDefault="0089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9F" w:rsidRDefault="0089319F">
      <w:r>
        <w:separator/>
      </w:r>
    </w:p>
  </w:footnote>
  <w:footnote w:type="continuationSeparator" w:id="0">
    <w:p w:rsidR="0089319F" w:rsidRDefault="0089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324B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7F7" w:rsidRDefault="007247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F7" w:rsidRDefault="00324B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47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5CF">
      <w:rPr>
        <w:rStyle w:val="PageNumber"/>
        <w:noProof/>
      </w:rPr>
      <w:t>3</w:t>
    </w:r>
    <w:r>
      <w:rPr>
        <w:rStyle w:val="PageNumber"/>
      </w:rPr>
      <w:fldChar w:fldCharType="end"/>
    </w:r>
  </w:p>
  <w:p w:rsidR="007247F7" w:rsidRDefault="007247F7">
    <w:pPr>
      <w:pStyle w:val="Footer"/>
      <w:ind w:right="360"/>
    </w:pPr>
    <w:r>
      <w:t>Lab #2  UV-VIS determination of Cu &amp; Ni concentrations</w:t>
    </w:r>
    <w:r>
      <w:tab/>
      <w:t>chem 6614</w:t>
    </w:r>
  </w:p>
  <w:p w:rsidR="007247F7" w:rsidRDefault="007247F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F9F"/>
    <w:multiLevelType w:val="multilevel"/>
    <w:tmpl w:val="46C091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4996672"/>
    <w:multiLevelType w:val="multilevel"/>
    <w:tmpl w:val="F47E2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246AA9"/>
    <w:multiLevelType w:val="hybridMultilevel"/>
    <w:tmpl w:val="B5D06E30"/>
    <w:lvl w:ilvl="0" w:tplc="8DC2BC48">
      <w:start w:val="2"/>
      <w:numFmt w:val="decimal"/>
      <w:lvlText w:val="%1"/>
      <w:lvlJc w:val="left"/>
      <w:pPr>
        <w:tabs>
          <w:tab w:val="num" w:pos="3795"/>
        </w:tabs>
        <w:ind w:left="3795" w:hanging="1635"/>
      </w:pPr>
      <w:rPr>
        <w:rFonts w:ascii="Arial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8D14597"/>
    <w:multiLevelType w:val="multilevel"/>
    <w:tmpl w:val="A8125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43348F"/>
    <w:multiLevelType w:val="multilevel"/>
    <w:tmpl w:val="4E1862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F31ABB"/>
    <w:multiLevelType w:val="multilevel"/>
    <w:tmpl w:val="6172DB9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3B607D"/>
    <w:multiLevelType w:val="multilevel"/>
    <w:tmpl w:val="AA96D1A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5EC3C78"/>
    <w:multiLevelType w:val="multilevel"/>
    <w:tmpl w:val="058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DEC28C5"/>
    <w:multiLevelType w:val="multilevel"/>
    <w:tmpl w:val="91C6C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83"/>
    <w:rsid w:val="002255FB"/>
    <w:rsid w:val="00324B5D"/>
    <w:rsid w:val="004F069D"/>
    <w:rsid w:val="006414D8"/>
    <w:rsid w:val="00644757"/>
    <w:rsid w:val="00655D48"/>
    <w:rsid w:val="007247F7"/>
    <w:rsid w:val="00791683"/>
    <w:rsid w:val="007F7C10"/>
    <w:rsid w:val="0089319F"/>
    <w:rsid w:val="00C1536B"/>
    <w:rsid w:val="00CF75CF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73"/>
    <o:shapelayout v:ext="edit">
      <o:idmap v:ext="edit" data="1"/>
    </o:shapelayout>
  </w:shapeDefaults>
  <w:decimalSymbol w:val="."/>
  <w:listSeparator w:val=","/>
  <w15:docId w15:val="{6314CA84-C0B8-4E83-9728-A5AAA78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B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4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71E6-6891-48D9-9727-E3AC4EE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#1</vt:lpstr>
    </vt:vector>
  </TitlesOfParts>
  <Company>Alfred State College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#1</dc:title>
  <dc:creator>Help Desk</dc:creator>
  <cp:lastModifiedBy>Fong, Jerry</cp:lastModifiedBy>
  <cp:revision>3</cp:revision>
  <cp:lastPrinted>2007-01-06T03:47:00Z</cp:lastPrinted>
  <dcterms:created xsi:type="dcterms:W3CDTF">2013-01-15T19:09:00Z</dcterms:created>
  <dcterms:modified xsi:type="dcterms:W3CDTF">2014-01-14T16:50:00Z</dcterms:modified>
</cp:coreProperties>
</file>