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BA" w:rsidRDefault="00D85F8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Homework #</w:t>
      </w:r>
      <w:proofErr w:type="gramStart"/>
      <w:r>
        <w:rPr>
          <w:rFonts w:ascii="Arial" w:hAnsi="Arial" w:cs="Arial"/>
          <w:b/>
        </w:rPr>
        <w:t>3</w:t>
      </w:r>
      <w:r w:rsidR="006E38EF">
        <w:rPr>
          <w:rFonts w:ascii="Arial" w:hAnsi="Arial" w:cs="Arial"/>
          <w:b/>
        </w:rPr>
        <w:t> :</w:t>
      </w:r>
      <w:proofErr w:type="gramEnd"/>
      <w:r w:rsidR="006E38EF">
        <w:rPr>
          <w:rFonts w:ascii="Arial" w:hAnsi="Arial" w:cs="Arial"/>
          <w:b/>
        </w:rPr>
        <w:t xml:space="preserve">  Calibration Curve</w:t>
      </w:r>
      <w:r w:rsidR="00CD31D4">
        <w:rPr>
          <w:rFonts w:ascii="Arial" w:hAnsi="Arial" w:cs="Arial"/>
          <w:b/>
        </w:rPr>
        <w:t>s &amp; AAS</w:t>
      </w:r>
      <w:r w:rsidR="00115FEF">
        <w:rPr>
          <w:rFonts w:ascii="Arial" w:hAnsi="Arial" w:cs="Arial"/>
          <w:b/>
        </w:rPr>
        <w:t xml:space="preserve">     2</w:t>
      </w:r>
      <w:r w:rsidR="006E38EF">
        <w:rPr>
          <w:rFonts w:ascii="Arial" w:hAnsi="Arial" w:cs="Arial"/>
          <w:b/>
        </w:rPr>
        <w:t>0 pts total</w:t>
      </w:r>
    </w:p>
    <w:p w:rsidR="00DA14BA" w:rsidRDefault="00F73071" w:rsidP="008901AC">
      <w:pPr>
        <w:ind w:left="2880"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Due Friday</w:t>
      </w:r>
      <w:r w:rsidR="00AB0A47">
        <w:rPr>
          <w:rFonts w:ascii="Arial" w:hAnsi="Arial" w:cs="Arial"/>
          <w:i/>
          <w:sz w:val="20"/>
          <w:szCs w:val="20"/>
        </w:rPr>
        <w:t xml:space="preserve"> 1</w:t>
      </w:r>
      <w:r>
        <w:rPr>
          <w:rFonts w:ascii="Arial" w:hAnsi="Arial" w:cs="Arial"/>
          <w:i/>
          <w:sz w:val="20"/>
          <w:szCs w:val="20"/>
        </w:rPr>
        <w:t>7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</w:t>
      </w:r>
      <w:r w:rsidR="0075558E">
        <w:rPr>
          <w:rFonts w:ascii="Arial" w:hAnsi="Arial" w:cs="Arial"/>
          <w:i/>
          <w:sz w:val="20"/>
          <w:szCs w:val="20"/>
        </w:rPr>
        <w:t>February</w:t>
      </w:r>
    </w:p>
    <w:p w:rsidR="00115FEF" w:rsidRDefault="00115FE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Your name: _______________________________________________________</w:t>
      </w:r>
    </w:p>
    <w:p w:rsidR="00DA14BA" w:rsidRDefault="00DA14BA"/>
    <w:p w:rsidR="00DA14BA" w:rsidRDefault="006E38EF" w:rsidP="00115FEF">
      <w:pPr>
        <w:pStyle w:val="ListParagraph"/>
        <w:numPr>
          <w:ilvl w:val="1"/>
          <w:numId w:val="7"/>
        </w:numPr>
      </w:pPr>
      <w:r>
        <w:t xml:space="preserve">The following standard addition data is obtained where the standard solution volume </w:t>
      </w:r>
    </w:p>
    <w:p w:rsidR="00DA14BA" w:rsidRDefault="006E38EF">
      <w:r>
        <w:t xml:space="preserve">       </w:t>
      </w:r>
      <w:proofErr w:type="gramStart"/>
      <w:r>
        <w:t>is</w:t>
      </w:r>
      <w:proofErr w:type="gramEnd"/>
      <w:r>
        <w:t xml:space="preserve"> 5 mL and the concentration of Cu</w:t>
      </w:r>
      <w:r>
        <w:rPr>
          <w:vertAlign w:val="superscript"/>
        </w:rPr>
        <w:t>2+</w:t>
      </w:r>
      <w:r>
        <w:t xml:space="preserve"> in the standard addition reference is 20 ppm.</w:t>
      </w:r>
    </w:p>
    <w:p w:rsidR="00DA14BA" w:rsidRDefault="006E38EF">
      <w:r>
        <w:t xml:space="preserve">      Assume the solutions are all made up to a total of 50 </w:t>
      </w:r>
      <w:proofErr w:type="spellStart"/>
      <w:r>
        <w:t>mL.</w:t>
      </w:r>
      <w:proofErr w:type="spellEnd"/>
      <w:r>
        <w:t xml:space="preserve"> </w:t>
      </w:r>
      <w:proofErr w:type="gramStart"/>
      <w:r>
        <w:t>and</w:t>
      </w:r>
      <w:proofErr w:type="gramEnd"/>
      <w:r>
        <w:t xml:space="preserve"> that 1 standard volume </w:t>
      </w:r>
    </w:p>
    <w:p w:rsidR="00DA14BA" w:rsidRDefault="006E38EF">
      <w:r>
        <w:t xml:space="preserve">       </w:t>
      </w:r>
      <w:proofErr w:type="gramStart"/>
      <w:r>
        <w:t>of</w:t>
      </w:r>
      <w:proofErr w:type="gramEnd"/>
      <w:r>
        <w:t xml:space="preserve"> the unknown is present in all the solutions below.</w:t>
      </w:r>
    </w:p>
    <w:p w:rsidR="00DA14BA" w:rsidRDefault="00DA14BA"/>
    <w:p w:rsidR="00DA14BA" w:rsidRDefault="006E38EF">
      <w:pPr>
        <w:rPr>
          <w:b/>
          <w:vertAlign w:val="superscript"/>
        </w:rPr>
      </w:pPr>
      <w:r>
        <w:rPr>
          <w:b/>
        </w:rPr>
        <w:t>Cu</w:t>
      </w:r>
      <w:r>
        <w:rPr>
          <w:b/>
          <w:vertAlign w:val="superscript"/>
        </w:rPr>
        <w:t>2+</w:t>
      </w:r>
      <w:r>
        <w:rPr>
          <w:b/>
        </w:rPr>
        <w:t xml:space="preserve"> Standard addition # vs observed Absorbance of Cu at 680 nm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84"/>
        <w:gridCol w:w="996"/>
        <w:gridCol w:w="720"/>
        <w:gridCol w:w="900"/>
        <w:gridCol w:w="984"/>
        <w:gridCol w:w="996"/>
      </w:tblGrid>
      <w:tr w:rsidR="00DA14BA">
        <w:tc>
          <w:tcPr>
            <w:tcW w:w="27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 xml:space="preserve">Reference </w:t>
            </w:r>
            <w:proofErr w:type="spellStart"/>
            <w:r>
              <w:rPr>
                <w:b/>
              </w:rPr>
              <w:t>Std</w:t>
            </w:r>
            <w:proofErr w:type="spellEnd"/>
            <w:r>
              <w:rPr>
                <w:b/>
              </w:rPr>
              <w:t xml:space="preserve"> addition#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A14BA">
        <w:tc>
          <w:tcPr>
            <w:tcW w:w="27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A(Cu</w:t>
            </w:r>
            <w:r>
              <w:rPr>
                <w:b/>
                <w:vertAlign w:val="superscript"/>
              </w:rPr>
              <w:t>2+</w:t>
            </w:r>
            <w:r>
              <w:rPr>
                <w:b/>
              </w:rPr>
              <w:t>)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0.16</w:t>
            </w:r>
          </w:p>
        </w:tc>
        <w:tc>
          <w:tcPr>
            <w:tcW w:w="72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0.29</w:t>
            </w:r>
          </w:p>
        </w:tc>
        <w:tc>
          <w:tcPr>
            <w:tcW w:w="900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0.42</w:t>
            </w:r>
          </w:p>
        </w:tc>
        <w:tc>
          <w:tcPr>
            <w:tcW w:w="984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0.54</w:t>
            </w:r>
          </w:p>
        </w:tc>
        <w:tc>
          <w:tcPr>
            <w:tcW w:w="996" w:type="dxa"/>
          </w:tcPr>
          <w:p w:rsidR="00DA14BA" w:rsidRDefault="006E38EF">
            <w:pPr>
              <w:rPr>
                <w:b/>
              </w:rPr>
            </w:pPr>
            <w:r>
              <w:rPr>
                <w:b/>
              </w:rPr>
              <w:t>0.67</w:t>
            </w:r>
          </w:p>
        </w:tc>
      </w:tr>
    </w:tbl>
    <w:p w:rsidR="00DA14BA" w:rsidRDefault="00DA14BA"/>
    <w:p w:rsidR="00DA14BA" w:rsidRDefault="006E38EF">
      <w:r>
        <w:t xml:space="preserve">      Use linear regression to find the concentration of the unknown Cu</w:t>
      </w:r>
      <w:r>
        <w:rPr>
          <w:vertAlign w:val="superscript"/>
        </w:rPr>
        <w:t>2+</w:t>
      </w:r>
      <w:r>
        <w:t xml:space="preserve"> in ppm </w:t>
      </w:r>
    </w:p>
    <w:p w:rsidR="00DA14BA" w:rsidRDefault="00DA14BA"/>
    <w:p w:rsidR="00DA14BA" w:rsidRDefault="006E38EF">
      <w:r>
        <w:tab/>
      </w:r>
      <w:r>
        <w:tab/>
      </w:r>
      <w:r>
        <w:tab/>
      </w:r>
      <w:r>
        <w:tab/>
      </w:r>
      <w:r>
        <w:tab/>
        <w:t>Unknown [Cu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gramEnd"/>
      <w:r>
        <w:t xml:space="preserve">ppm)] = ________________ </w:t>
      </w:r>
      <w:r w:rsidR="00115FEF">
        <w:rPr>
          <w:i/>
        </w:rPr>
        <w:t xml:space="preserve"> 3</w:t>
      </w:r>
      <w:r>
        <w:rPr>
          <w:i/>
        </w:rPr>
        <w:t xml:space="preserve"> pt</w:t>
      </w:r>
      <w:r w:rsidR="00115FEF">
        <w:rPr>
          <w:i/>
        </w:rPr>
        <w:t>s</w:t>
      </w:r>
    </w:p>
    <w:p w:rsidR="00DA14BA" w:rsidRDefault="00DA14BA"/>
    <w:p w:rsidR="00DA14BA" w:rsidRDefault="00DA14BA">
      <w:pPr>
        <w:ind w:left="1080" w:hanging="720"/>
      </w:pPr>
    </w:p>
    <w:p w:rsidR="00115FEF" w:rsidRPr="00115FEF" w:rsidRDefault="00115FEF" w:rsidP="00115FEF">
      <w:pPr>
        <w:pStyle w:val="ListParagraph"/>
        <w:numPr>
          <w:ilvl w:val="1"/>
          <w:numId w:val="10"/>
        </w:numPr>
        <w:rPr>
          <w:rFonts w:ascii="Arial" w:hAnsi="Arial" w:cs="Arial"/>
          <w:b/>
          <w:sz w:val="22"/>
          <w:szCs w:val="22"/>
        </w:rPr>
      </w:pPr>
      <w:r w:rsidRPr="00115FEF">
        <w:rPr>
          <w:rFonts w:ascii="Arial" w:hAnsi="Arial" w:cs="Arial"/>
          <w:b/>
          <w:sz w:val="22"/>
          <w:szCs w:val="22"/>
        </w:rPr>
        <w:t>Term Matching</w:t>
      </w:r>
      <w:r>
        <w:rPr>
          <w:rFonts w:ascii="Arial" w:hAnsi="Arial" w:cs="Arial"/>
          <w:b/>
          <w:sz w:val="22"/>
          <w:szCs w:val="22"/>
        </w:rPr>
        <w:t xml:space="preserve"> (10 pts)</w:t>
      </w:r>
    </w:p>
    <w:p w:rsidR="00115FEF" w:rsidRDefault="00582FC2" w:rsidP="00115FEF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107950</wp:posOffset>
                </wp:positionV>
                <wp:extent cx="2286000" cy="1828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echelle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1800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>C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Lvov</w:t>
                                </w:r>
                              </w:smartTag>
                            </w:smartTag>
                            <w:r>
                              <w:t xml:space="preserve"> platform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10,000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>C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Chemical broadening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echellette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Ar</w:t>
                            </w:r>
                            <w:proofErr w:type="spellEnd"/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ICP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Rowland circle</w:t>
                            </w:r>
                          </w:p>
                          <w:p w:rsidR="00115FEF" w:rsidRDefault="00115FEF" w:rsidP="00115FEF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proofErr w:type="spellStart"/>
                            <w:r>
                              <w:t>Electrothermal</w:t>
                            </w:r>
                            <w:proofErr w:type="spellEnd"/>
                            <w:r>
                              <w:t xml:space="preserve"> AAS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8.5pt;width:180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">
                <v:textbox>
                  <w:txbxContent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echelle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 xml:space="preserve">1800 </w:t>
                      </w:r>
                      <w:r>
                        <w:rPr>
                          <w:vertAlign w:val="superscript"/>
                        </w:rPr>
                        <w:t>o</w:t>
                      </w:r>
                      <w:r>
                        <w:t>C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t>Lvov</w:t>
                          </w:r>
                        </w:smartTag>
                      </w:smartTag>
                      <w:r>
                        <w:t xml:space="preserve"> platform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 xml:space="preserve">10,000 </w:t>
                      </w:r>
                      <w:r>
                        <w:rPr>
                          <w:vertAlign w:val="superscript"/>
                        </w:rPr>
                        <w:t>o</w:t>
                      </w:r>
                      <w:r>
                        <w:t>C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Chemical broadening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echellette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Ar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ICP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Rowland circle</w:t>
                      </w:r>
                    </w:p>
                    <w:p w:rsidR="00115FEF" w:rsidRDefault="00115FEF" w:rsidP="00115FEF">
                      <w:pPr>
                        <w:numPr>
                          <w:ilvl w:val="0"/>
                          <w:numId w:val="9"/>
                        </w:numPr>
                      </w:pPr>
                      <w:r>
                        <w:t>Electrothermal AAS</w:t>
                      </w:r>
                    </w:p>
                  </w:txbxContent>
                </v:textbox>
              </v:shape>
            </w:pict>
          </mc:Fallback>
        </mc:AlternateConten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Graphite tube for sample in HGA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Gas excited in ICP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  <w:r>
        <w:rPr>
          <w:rFonts w:ascii="Arial" w:hAnsi="Arial" w:cs="Arial"/>
          <w:b/>
          <w:sz w:val="22"/>
          <w:szCs w:val="22"/>
        </w:rPr>
        <w:tab/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`Special 2D’ grating in modern ICP </w:t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Classic ICP design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name for graphite furnace AAS</w:t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Old style ICP </w:t>
      </w:r>
      <w:proofErr w:type="spellStart"/>
      <w:r>
        <w:rPr>
          <w:rFonts w:ascii="Arial" w:hAnsi="Arial" w:cs="Arial"/>
          <w:b/>
          <w:sz w:val="22"/>
          <w:szCs w:val="22"/>
        </w:rPr>
        <w:t>monochromator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Temperature attained in HGA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Temperature attained in ICP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Absorption method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Emission method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ind w:left="720"/>
        <w:rPr>
          <w:rFonts w:ascii="Arial" w:hAnsi="Arial" w:cs="Arial"/>
          <w:b/>
          <w:sz w:val="22"/>
          <w:szCs w:val="22"/>
        </w:rPr>
      </w:pPr>
    </w:p>
    <w:p w:rsidR="00115FEF" w:rsidRPr="00115FEF" w:rsidRDefault="00115FEF" w:rsidP="00115FEF">
      <w:pPr>
        <w:pStyle w:val="ListParagraph"/>
        <w:numPr>
          <w:ilvl w:val="1"/>
          <w:numId w:val="10"/>
        </w:numPr>
        <w:rPr>
          <w:rFonts w:ascii="Arial" w:hAnsi="Arial" w:cs="Arial"/>
          <w:b/>
          <w:sz w:val="22"/>
          <w:szCs w:val="22"/>
        </w:rPr>
      </w:pPr>
      <w:r w:rsidRPr="00115FEF">
        <w:rPr>
          <w:rFonts w:ascii="Arial" w:hAnsi="Arial" w:cs="Arial"/>
          <w:b/>
          <w:sz w:val="22"/>
          <w:szCs w:val="22"/>
        </w:rPr>
        <w:t>Atomic Spectroscopy Trivia</w:t>
      </w:r>
      <w:r>
        <w:rPr>
          <w:rFonts w:ascii="Arial" w:hAnsi="Arial" w:cs="Arial"/>
          <w:b/>
          <w:sz w:val="22"/>
          <w:szCs w:val="22"/>
        </w:rPr>
        <w:t xml:space="preserve"> (7 pts)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 three sources of line broadening in AAS  (see Skoog)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a)______________________________________________________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b)______________________________________________________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c)_____________________________________________________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a releasing agent ? _____________________________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15FEF" w:rsidRDefault="00115FEF" w:rsidP="00115FEF">
      <w:pPr>
        <w:rPr>
          <w:rFonts w:ascii="Arial" w:hAnsi="Arial" w:cs="Arial"/>
          <w:i/>
          <w:sz w:val="22"/>
          <w:szCs w:val="22"/>
          <w:vertAlign w:val="subscript"/>
        </w:rPr>
      </w:pPr>
    </w:p>
    <w:p w:rsidR="00115FEF" w:rsidRP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Short-lived alternative AAS source to HCL </w:t>
      </w:r>
      <w:r w:rsidRPr="00115FEF">
        <w:rPr>
          <w:rFonts w:ascii="Arial" w:hAnsi="Arial" w:cs="Arial"/>
          <w:b/>
          <w:sz w:val="22"/>
          <w:szCs w:val="22"/>
        </w:rPr>
        <w:t>_______</w:t>
      </w:r>
      <w:r>
        <w:rPr>
          <w:rFonts w:ascii="Arial" w:hAnsi="Arial" w:cs="Arial"/>
          <w:b/>
          <w:sz w:val="22"/>
          <w:szCs w:val="22"/>
        </w:rPr>
        <w:t>____________________________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One practical advantage of ICP over flame AAS________________________</w:t>
      </w:r>
    </w:p>
    <w:p w:rsidR="00115FEF" w:rsidRDefault="00115FEF" w:rsidP="00115FEF">
      <w:pPr>
        <w:rPr>
          <w:rFonts w:ascii="Arial" w:hAnsi="Arial" w:cs="Arial"/>
          <w:b/>
          <w:sz w:val="22"/>
          <w:szCs w:val="22"/>
        </w:rPr>
      </w:pPr>
    </w:p>
    <w:p w:rsidR="00DA14BA" w:rsidRDefault="00115FEF" w:rsidP="0075558E">
      <w:r>
        <w:rPr>
          <w:rFonts w:ascii="Arial" w:hAnsi="Arial" w:cs="Arial"/>
          <w:b/>
          <w:sz w:val="22"/>
          <w:szCs w:val="22"/>
        </w:rPr>
        <w:t>What is the `Achilles heel’ of AAS methods ? ________________________________</w:t>
      </w:r>
    </w:p>
    <w:sectPr w:rsidR="00DA14BA" w:rsidSect="00DA14BA">
      <w:pgSz w:w="12240" w:h="15840"/>
      <w:pgMar w:top="1080" w:right="162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5497A"/>
    <w:multiLevelType w:val="multilevel"/>
    <w:tmpl w:val="33CEF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BE4F85"/>
    <w:multiLevelType w:val="multilevel"/>
    <w:tmpl w:val="F072CB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F72672"/>
    <w:multiLevelType w:val="multilevel"/>
    <w:tmpl w:val="227E7F5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263A3B58"/>
    <w:multiLevelType w:val="hybridMultilevel"/>
    <w:tmpl w:val="F97A470E"/>
    <w:lvl w:ilvl="0" w:tplc="5B927F9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074947"/>
    <w:multiLevelType w:val="multilevel"/>
    <w:tmpl w:val="D48EFC9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6E329B"/>
    <w:multiLevelType w:val="multilevel"/>
    <w:tmpl w:val="35CEAF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3581B48"/>
    <w:multiLevelType w:val="hybridMultilevel"/>
    <w:tmpl w:val="B672A0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004E99"/>
    <w:multiLevelType w:val="hybridMultilevel"/>
    <w:tmpl w:val="DAA6BF90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9912EF"/>
    <w:multiLevelType w:val="multilevel"/>
    <w:tmpl w:val="32147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B00F80"/>
    <w:multiLevelType w:val="multilevel"/>
    <w:tmpl w:val="8018BE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78"/>
    <w:rsid w:val="0003165E"/>
    <w:rsid w:val="000E0C79"/>
    <w:rsid w:val="00115FEF"/>
    <w:rsid w:val="004A6452"/>
    <w:rsid w:val="005341D6"/>
    <w:rsid w:val="00582FC2"/>
    <w:rsid w:val="0061616A"/>
    <w:rsid w:val="006E38EF"/>
    <w:rsid w:val="0075558E"/>
    <w:rsid w:val="008901AC"/>
    <w:rsid w:val="008C38B1"/>
    <w:rsid w:val="00A67DE7"/>
    <w:rsid w:val="00AB0A47"/>
    <w:rsid w:val="00B05718"/>
    <w:rsid w:val="00CD31D4"/>
    <w:rsid w:val="00D85F80"/>
    <w:rsid w:val="00DA14BA"/>
    <w:rsid w:val="00DF7678"/>
    <w:rsid w:val="00E639B6"/>
    <w:rsid w:val="00F7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53DC11A-2E1B-4708-9134-E9C3B738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4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15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F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9626F-ED70-4A32-BFC7-15E251F0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#2 :  Calibration Curves &amp; Intro to UV-VIS methods    10 pts total</vt:lpstr>
    </vt:vector>
  </TitlesOfParts>
  <Company>Alfred State College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#2 :  Calibration Curves &amp; Intro to UV-VIS methods    10 pts total</dc:title>
  <dc:creator>Help Desk</dc:creator>
  <cp:lastModifiedBy>Fong, Jerry</cp:lastModifiedBy>
  <cp:revision>2</cp:revision>
  <cp:lastPrinted>2007-01-30T03:50:00Z</cp:lastPrinted>
  <dcterms:created xsi:type="dcterms:W3CDTF">2017-02-03T15:44:00Z</dcterms:created>
  <dcterms:modified xsi:type="dcterms:W3CDTF">2017-02-03T15:44:00Z</dcterms:modified>
</cp:coreProperties>
</file>