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3B0" w:rsidRPr="00A8391B" w:rsidRDefault="00EC6E60" w:rsidP="00FD03B0">
      <w:pPr>
        <w:jc w:val="center"/>
        <w:rPr>
          <w:b/>
          <w:sz w:val="28"/>
          <w:szCs w:val="28"/>
          <w:u w:val="single"/>
        </w:rPr>
      </w:pPr>
      <w:r w:rsidRPr="00A8391B">
        <w:rPr>
          <w:b/>
          <w:sz w:val="28"/>
          <w:szCs w:val="28"/>
          <w:u w:val="single"/>
        </w:rPr>
        <w:t>P</w:t>
      </w:r>
      <w:r w:rsidR="00FD03B0" w:rsidRPr="00A8391B">
        <w:rPr>
          <w:b/>
          <w:sz w:val="28"/>
          <w:szCs w:val="28"/>
          <w:u w:val="single"/>
        </w:rPr>
        <w:t xml:space="preserve">hysical </w:t>
      </w:r>
      <w:proofErr w:type="spellStart"/>
      <w:r w:rsidR="00FD03B0" w:rsidRPr="00A8391B">
        <w:rPr>
          <w:b/>
          <w:sz w:val="28"/>
          <w:szCs w:val="28"/>
          <w:u w:val="single"/>
        </w:rPr>
        <w:t>Chem</w:t>
      </w:r>
      <w:proofErr w:type="spellEnd"/>
      <w:r w:rsidR="00FD03B0" w:rsidRPr="00A8391B">
        <w:rPr>
          <w:b/>
          <w:sz w:val="28"/>
          <w:szCs w:val="28"/>
          <w:u w:val="single"/>
        </w:rPr>
        <w:t xml:space="preserve"> Lab Writing Workshop: Chemistry </w:t>
      </w:r>
      <w:proofErr w:type="gramStart"/>
      <w:r w:rsidR="00FD03B0" w:rsidRPr="00A8391B">
        <w:rPr>
          <w:b/>
          <w:sz w:val="28"/>
          <w:szCs w:val="28"/>
          <w:u w:val="single"/>
        </w:rPr>
        <w:t>6854  Spring</w:t>
      </w:r>
      <w:proofErr w:type="gramEnd"/>
      <w:r w:rsidR="00FD03B0" w:rsidRPr="00A8391B">
        <w:rPr>
          <w:b/>
          <w:sz w:val="28"/>
          <w:szCs w:val="28"/>
          <w:u w:val="single"/>
        </w:rPr>
        <w:t xml:space="preserve"> 2016</w:t>
      </w:r>
    </w:p>
    <w:p w:rsidR="00FD03B0" w:rsidRDefault="00A8391B" w:rsidP="00A8391B">
      <w:pPr>
        <w:ind w:left="2880" w:firstLine="720"/>
        <w:rPr>
          <w:b/>
          <w:i/>
        </w:rPr>
      </w:pPr>
      <w:r w:rsidRPr="00A8391B">
        <w:rPr>
          <w:b/>
          <w:i/>
        </w:rPr>
        <w:t>(Due 3 February in Lecture)</w:t>
      </w:r>
    </w:p>
    <w:p w:rsidR="00F03762" w:rsidRPr="00A8391B" w:rsidRDefault="00F03762" w:rsidP="00A8391B">
      <w:pPr>
        <w:ind w:left="2880" w:firstLine="720"/>
        <w:rPr>
          <w:b/>
          <w:i/>
        </w:rPr>
      </w:pPr>
    </w:p>
    <w:p w:rsidR="00FD03B0" w:rsidRPr="00F03762" w:rsidRDefault="00D73A55" w:rsidP="00FD03B0">
      <w:pPr>
        <w:rPr>
          <w:sz w:val="20"/>
          <w:szCs w:val="20"/>
        </w:rPr>
      </w:pPr>
      <w:r>
        <w:rPr>
          <w:sz w:val="20"/>
          <w:szCs w:val="20"/>
        </w:rPr>
        <w:t>Ove</w:t>
      </w:r>
      <w:r w:rsidR="00FD03B0" w:rsidRPr="00F03762">
        <w:rPr>
          <w:sz w:val="20"/>
          <w:szCs w:val="20"/>
        </w:rPr>
        <w:t>r the last three years of teaching this course, I’ve observed that students struggle most (and lose the most points</w:t>
      </w:r>
      <w:r>
        <w:rPr>
          <w:sz w:val="20"/>
          <w:szCs w:val="20"/>
        </w:rPr>
        <w:t xml:space="preserve"> from</w:t>
      </w:r>
      <w:r w:rsidR="00FD03B0" w:rsidRPr="00F03762">
        <w:rPr>
          <w:sz w:val="20"/>
          <w:szCs w:val="20"/>
        </w:rPr>
        <w:t xml:space="preserve">) </w:t>
      </w:r>
      <w:r w:rsidR="00D00797" w:rsidRPr="00F03762">
        <w:rPr>
          <w:sz w:val="20"/>
          <w:szCs w:val="20"/>
        </w:rPr>
        <w:t>the</w:t>
      </w:r>
      <w:r w:rsidR="00FD03B0" w:rsidRPr="00F03762">
        <w:rPr>
          <w:sz w:val="20"/>
          <w:szCs w:val="20"/>
        </w:rPr>
        <w:t xml:space="preserve"> approach</w:t>
      </w:r>
      <w:r w:rsidR="00D00797" w:rsidRPr="00F03762">
        <w:rPr>
          <w:sz w:val="20"/>
          <w:szCs w:val="20"/>
        </w:rPr>
        <w:t xml:space="preserve"> </w:t>
      </w:r>
      <w:r>
        <w:rPr>
          <w:sz w:val="20"/>
          <w:szCs w:val="20"/>
        </w:rPr>
        <w:t xml:space="preserve">(or more precisely, lack of approach) </w:t>
      </w:r>
      <w:r w:rsidR="00D00797" w:rsidRPr="00F03762">
        <w:rPr>
          <w:sz w:val="20"/>
          <w:szCs w:val="20"/>
        </w:rPr>
        <w:t>they take to</w:t>
      </w:r>
      <w:r w:rsidR="00FD03B0" w:rsidRPr="00F03762">
        <w:rPr>
          <w:sz w:val="20"/>
          <w:szCs w:val="20"/>
        </w:rPr>
        <w:t xml:space="preserve"> wr</w:t>
      </w:r>
      <w:r>
        <w:rPr>
          <w:sz w:val="20"/>
          <w:szCs w:val="20"/>
        </w:rPr>
        <w:t xml:space="preserve">iting the lab report.  </w:t>
      </w:r>
      <w:r w:rsidR="00FD03B0" w:rsidRPr="00F03762">
        <w:rPr>
          <w:sz w:val="20"/>
          <w:szCs w:val="20"/>
        </w:rPr>
        <w:t xml:space="preserve"> </w:t>
      </w:r>
      <w:r>
        <w:rPr>
          <w:sz w:val="20"/>
          <w:szCs w:val="20"/>
        </w:rPr>
        <w:t>Just r</w:t>
      </w:r>
      <w:r w:rsidR="00FD03B0" w:rsidRPr="00F03762">
        <w:rPr>
          <w:sz w:val="20"/>
          <w:szCs w:val="20"/>
        </w:rPr>
        <w:t>ead pages 1-11 of the Lab Manual,</w:t>
      </w:r>
      <w:r>
        <w:rPr>
          <w:sz w:val="20"/>
          <w:szCs w:val="20"/>
        </w:rPr>
        <w:t xml:space="preserve"> though, and </w:t>
      </w:r>
      <w:r w:rsidR="00FD03B0" w:rsidRPr="00F03762">
        <w:rPr>
          <w:sz w:val="20"/>
          <w:szCs w:val="20"/>
        </w:rPr>
        <w:t xml:space="preserve"> you’ll realize I am dead dog serious about getting you to the next level </w:t>
      </w:r>
      <w:r w:rsidR="00574881" w:rsidRPr="00F03762">
        <w:rPr>
          <w:sz w:val="20"/>
          <w:szCs w:val="20"/>
        </w:rPr>
        <w:t>i</w:t>
      </w:r>
      <w:r w:rsidR="00D00797" w:rsidRPr="00F03762">
        <w:rPr>
          <w:sz w:val="20"/>
          <w:szCs w:val="20"/>
        </w:rPr>
        <w:t xml:space="preserve">n writing as a scientist. </w:t>
      </w:r>
    </w:p>
    <w:p w:rsidR="00FD03B0" w:rsidRPr="00F03762" w:rsidRDefault="00FD03B0" w:rsidP="00FD03B0">
      <w:pPr>
        <w:rPr>
          <w:sz w:val="20"/>
          <w:szCs w:val="20"/>
        </w:rPr>
      </w:pPr>
    </w:p>
    <w:p w:rsidR="00FD03B0" w:rsidRPr="00F03762" w:rsidRDefault="00FD03B0" w:rsidP="00D00797">
      <w:pPr>
        <w:rPr>
          <w:sz w:val="20"/>
          <w:szCs w:val="20"/>
        </w:rPr>
      </w:pPr>
      <w:r w:rsidRPr="00F03762">
        <w:rPr>
          <w:sz w:val="20"/>
          <w:szCs w:val="20"/>
        </w:rPr>
        <w:t xml:space="preserve">  Unlike the </w:t>
      </w:r>
      <w:r w:rsidR="00D00797" w:rsidRPr="00F03762">
        <w:rPr>
          <w:sz w:val="20"/>
          <w:szCs w:val="20"/>
        </w:rPr>
        <w:t xml:space="preserve">many </w:t>
      </w:r>
      <w:r w:rsidRPr="00F03762">
        <w:rPr>
          <w:sz w:val="20"/>
          <w:szCs w:val="20"/>
        </w:rPr>
        <w:t xml:space="preserve">other courses you’ve had where a specific rubric was always available beforehand, none are available here.  This is because I know you’ll end up just trying to do what the rubric says to get </w:t>
      </w:r>
      <w:r w:rsidR="001E2062" w:rsidRPr="00F03762">
        <w:rPr>
          <w:sz w:val="20"/>
          <w:szCs w:val="20"/>
        </w:rPr>
        <w:t xml:space="preserve">a good grade rather than </w:t>
      </w:r>
      <w:r w:rsidRPr="00F03762">
        <w:rPr>
          <w:sz w:val="20"/>
          <w:szCs w:val="20"/>
        </w:rPr>
        <w:t xml:space="preserve">wrestling with what your results really mean and how </w:t>
      </w:r>
      <w:r w:rsidR="00A8391B" w:rsidRPr="00F03762">
        <w:rPr>
          <w:sz w:val="20"/>
          <w:szCs w:val="20"/>
        </w:rPr>
        <w:t xml:space="preserve">to </w:t>
      </w:r>
      <w:r w:rsidRPr="00F03762">
        <w:rPr>
          <w:sz w:val="20"/>
          <w:szCs w:val="20"/>
        </w:rPr>
        <w:t xml:space="preserve">write it up so the story sings.  </w:t>
      </w:r>
      <w:r w:rsidR="00D00797" w:rsidRPr="00F03762">
        <w:rPr>
          <w:sz w:val="20"/>
          <w:szCs w:val="20"/>
        </w:rPr>
        <w:t xml:space="preserve">Here, premium is set on you digging deep </w:t>
      </w:r>
      <w:r w:rsidR="00D73A55">
        <w:rPr>
          <w:sz w:val="20"/>
          <w:szCs w:val="20"/>
        </w:rPr>
        <w:t xml:space="preserve">and hard </w:t>
      </w:r>
      <w:r w:rsidR="00D00797" w:rsidRPr="00F03762">
        <w:rPr>
          <w:sz w:val="20"/>
          <w:szCs w:val="20"/>
        </w:rPr>
        <w:t>into both th</w:t>
      </w:r>
      <w:r w:rsidR="00D86EAF">
        <w:rPr>
          <w:sz w:val="20"/>
          <w:szCs w:val="20"/>
        </w:rPr>
        <w:t xml:space="preserve">e measurements you made, and </w:t>
      </w:r>
      <w:r w:rsidR="00F03762" w:rsidRPr="00F03762">
        <w:rPr>
          <w:sz w:val="20"/>
          <w:szCs w:val="20"/>
        </w:rPr>
        <w:t xml:space="preserve"> how the</w:t>
      </w:r>
      <w:r w:rsidR="00D00797" w:rsidRPr="00F03762">
        <w:rPr>
          <w:sz w:val="20"/>
          <w:szCs w:val="20"/>
        </w:rPr>
        <w:t xml:space="preserve"> theory you are using </w:t>
      </w:r>
      <w:r w:rsidR="00F03762" w:rsidRPr="00F03762">
        <w:rPr>
          <w:sz w:val="20"/>
          <w:szCs w:val="20"/>
        </w:rPr>
        <w:t>are woven together into</w:t>
      </w:r>
      <w:r w:rsidR="00D00797" w:rsidRPr="00F03762">
        <w:rPr>
          <w:sz w:val="20"/>
          <w:szCs w:val="20"/>
        </w:rPr>
        <w:t xml:space="preserve"> succinct and clear sentences </w:t>
      </w:r>
      <w:r w:rsidR="00D73A55">
        <w:rPr>
          <w:sz w:val="20"/>
          <w:szCs w:val="20"/>
        </w:rPr>
        <w:t xml:space="preserve">that </w:t>
      </w:r>
      <w:r w:rsidR="00C762BC">
        <w:rPr>
          <w:sz w:val="20"/>
          <w:szCs w:val="20"/>
        </w:rPr>
        <w:t xml:space="preserve">concretely </w:t>
      </w:r>
      <w:r w:rsidR="00D73A55">
        <w:rPr>
          <w:sz w:val="20"/>
          <w:szCs w:val="20"/>
        </w:rPr>
        <w:t xml:space="preserve">express </w:t>
      </w:r>
      <w:r w:rsidR="00F03762" w:rsidRPr="00F03762">
        <w:rPr>
          <w:sz w:val="20"/>
          <w:szCs w:val="20"/>
        </w:rPr>
        <w:t xml:space="preserve">the provable central concepts and findings of the experiment. </w:t>
      </w:r>
      <w:r w:rsidR="00A8391B" w:rsidRPr="00F03762">
        <w:rPr>
          <w:sz w:val="20"/>
          <w:szCs w:val="20"/>
        </w:rPr>
        <w:t xml:space="preserve"> </w:t>
      </w:r>
      <w:r w:rsidR="00D73A55">
        <w:rPr>
          <w:sz w:val="20"/>
          <w:szCs w:val="20"/>
        </w:rPr>
        <w:t>Moreover, l</w:t>
      </w:r>
      <w:r w:rsidR="00D86EAF">
        <w:rPr>
          <w:sz w:val="20"/>
          <w:szCs w:val="20"/>
        </w:rPr>
        <w:t>ike writing a poem</w:t>
      </w:r>
      <w:proofErr w:type="gramStart"/>
      <w:r w:rsidR="00D86EAF">
        <w:rPr>
          <w:sz w:val="20"/>
          <w:szCs w:val="20"/>
        </w:rPr>
        <w:t>,  (</w:t>
      </w:r>
      <w:proofErr w:type="gramEnd"/>
      <w:r w:rsidR="00D86EAF">
        <w:rPr>
          <w:sz w:val="20"/>
          <w:szCs w:val="20"/>
        </w:rPr>
        <w:t>though it is far from being one) this</w:t>
      </w:r>
      <w:r w:rsidR="00A8391B" w:rsidRPr="00F03762">
        <w:rPr>
          <w:sz w:val="20"/>
          <w:szCs w:val="20"/>
        </w:rPr>
        <w:t xml:space="preserve"> </w:t>
      </w:r>
      <w:r w:rsidR="00306CCC">
        <w:rPr>
          <w:sz w:val="20"/>
          <w:szCs w:val="20"/>
        </w:rPr>
        <w:t>must be a</w:t>
      </w:r>
      <w:r w:rsidR="00A8391B" w:rsidRPr="00F03762">
        <w:rPr>
          <w:sz w:val="20"/>
          <w:szCs w:val="20"/>
        </w:rPr>
        <w:t xml:space="preserve"> solitary effort that reflects you and you alone.</w:t>
      </w:r>
    </w:p>
    <w:p w:rsidR="00FD03B0" w:rsidRPr="00F03762" w:rsidRDefault="00FD03B0" w:rsidP="00FD03B0">
      <w:pPr>
        <w:rPr>
          <w:sz w:val="20"/>
          <w:szCs w:val="20"/>
        </w:rPr>
      </w:pPr>
    </w:p>
    <w:p w:rsidR="00FD03B0" w:rsidRPr="00F03762" w:rsidRDefault="00FD03B0" w:rsidP="00FD03B0">
      <w:pPr>
        <w:rPr>
          <w:sz w:val="20"/>
          <w:szCs w:val="20"/>
        </w:rPr>
      </w:pPr>
      <w:r w:rsidRPr="00F03762">
        <w:rPr>
          <w:sz w:val="20"/>
          <w:szCs w:val="20"/>
        </w:rPr>
        <w:t xml:space="preserve">In the past, I just threw students into the deep end </w:t>
      </w:r>
      <w:r w:rsidR="00A8391B" w:rsidRPr="00F03762">
        <w:rPr>
          <w:sz w:val="20"/>
          <w:szCs w:val="20"/>
        </w:rPr>
        <w:t xml:space="preserve">of the pool </w:t>
      </w:r>
      <w:r w:rsidRPr="00F03762">
        <w:rPr>
          <w:sz w:val="20"/>
          <w:szCs w:val="20"/>
        </w:rPr>
        <w:t>without comment on writing u</w:t>
      </w:r>
      <w:r w:rsidR="00D73A55">
        <w:rPr>
          <w:sz w:val="20"/>
          <w:szCs w:val="20"/>
        </w:rPr>
        <w:t>p</w:t>
      </w:r>
      <w:r w:rsidR="00306CCC">
        <w:rPr>
          <w:sz w:val="20"/>
          <w:szCs w:val="20"/>
        </w:rPr>
        <w:t xml:space="preserve"> these </w:t>
      </w:r>
      <w:r w:rsidR="00D73A55">
        <w:rPr>
          <w:sz w:val="20"/>
          <w:szCs w:val="20"/>
        </w:rPr>
        <w:t>labs and silently prayed for the</w:t>
      </w:r>
      <w:r w:rsidRPr="00F03762">
        <w:rPr>
          <w:sz w:val="20"/>
          <w:szCs w:val="20"/>
        </w:rPr>
        <w:t xml:space="preserve"> miracle of buoyancy.  That’s how I was `instructed’ back in the `good old days.’ After figuratively needing to apply unpleasant, mouth-to-mouth resuscitation on </w:t>
      </w:r>
      <w:r w:rsidR="005643DD" w:rsidRPr="00F03762">
        <w:rPr>
          <w:sz w:val="20"/>
          <w:szCs w:val="20"/>
        </w:rPr>
        <w:t>many,</w:t>
      </w:r>
      <w:r w:rsidRPr="00F03762">
        <w:rPr>
          <w:sz w:val="20"/>
          <w:szCs w:val="20"/>
        </w:rPr>
        <w:t xml:space="preserve"> teary-eyed </w:t>
      </w:r>
      <w:proofErr w:type="gramStart"/>
      <w:r w:rsidRPr="00F03762">
        <w:rPr>
          <w:sz w:val="20"/>
          <w:szCs w:val="20"/>
        </w:rPr>
        <w:t>students ,</w:t>
      </w:r>
      <w:proofErr w:type="gramEnd"/>
      <w:r w:rsidRPr="00F03762">
        <w:rPr>
          <w:sz w:val="20"/>
          <w:szCs w:val="20"/>
        </w:rPr>
        <w:t xml:space="preserve"> though, I’m experimenting this year with a painless swimming lesson.</w:t>
      </w:r>
    </w:p>
    <w:p w:rsidR="00FD03B0" w:rsidRPr="00F03762" w:rsidRDefault="00FD03B0" w:rsidP="00FD03B0">
      <w:pPr>
        <w:rPr>
          <w:sz w:val="20"/>
          <w:szCs w:val="20"/>
        </w:rPr>
      </w:pPr>
    </w:p>
    <w:p w:rsidR="00FD03B0" w:rsidRPr="00F03762" w:rsidRDefault="00FD03B0" w:rsidP="00FD03B0">
      <w:pPr>
        <w:rPr>
          <w:sz w:val="20"/>
          <w:szCs w:val="20"/>
        </w:rPr>
      </w:pPr>
      <w:r w:rsidRPr="00F03762">
        <w:rPr>
          <w:sz w:val="20"/>
          <w:szCs w:val="20"/>
        </w:rPr>
        <w:t>First, examine carefully the lab notebook entry attached, which is a hypothetical set of measurement</w:t>
      </w:r>
      <w:r w:rsidR="00D00797" w:rsidRPr="00F03762">
        <w:rPr>
          <w:sz w:val="20"/>
          <w:szCs w:val="20"/>
        </w:rPr>
        <w:t>s made by one J. v</w:t>
      </w:r>
      <w:r w:rsidRPr="00F03762">
        <w:rPr>
          <w:sz w:val="20"/>
          <w:szCs w:val="20"/>
        </w:rPr>
        <w:t xml:space="preserve">an der Waals, who was testing </w:t>
      </w:r>
      <w:r w:rsidR="001E2062" w:rsidRPr="00F03762">
        <w:rPr>
          <w:sz w:val="20"/>
          <w:szCs w:val="20"/>
        </w:rPr>
        <w:t>whether</w:t>
      </w:r>
      <w:r w:rsidR="00D33BE7">
        <w:rPr>
          <w:sz w:val="20"/>
          <w:szCs w:val="20"/>
        </w:rPr>
        <w:t xml:space="preserve"> the behavior of </w:t>
      </w:r>
      <w:r w:rsidR="00F03762" w:rsidRPr="00F03762">
        <w:rPr>
          <w:sz w:val="20"/>
          <w:szCs w:val="20"/>
        </w:rPr>
        <w:t>two n</w:t>
      </w:r>
      <w:r w:rsidR="005643DD" w:rsidRPr="00F03762">
        <w:rPr>
          <w:sz w:val="20"/>
          <w:szCs w:val="20"/>
        </w:rPr>
        <w:t xml:space="preserve">oble </w:t>
      </w:r>
      <w:r w:rsidRPr="00F03762">
        <w:rPr>
          <w:sz w:val="20"/>
          <w:szCs w:val="20"/>
        </w:rPr>
        <w:t>gases</w:t>
      </w:r>
      <w:r w:rsidR="00F46D80" w:rsidRPr="00F03762">
        <w:rPr>
          <w:sz w:val="20"/>
          <w:szCs w:val="20"/>
        </w:rPr>
        <w:t xml:space="preserve"> (He and </w:t>
      </w:r>
      <w:proofErr w:type="spellStart"/>
      <w:r w:rsidR="00F46D80" w:rsidRPr="00F03762">
        <w:rPr>
          <w:sz w:val="20"/>
          <w:szCs w:val="20"/>
        </w:rPr>
        <w:t>X</w:t>
      </w:r>
      <w:r w:rsidR="005643DD" w:rsidRPr="00F03762">
        <w:rPr>
          <w:sz w:val="20"/>
          <w:szCs w:val="20"/>
        </w:rPr>
        <w:t>e</w:t>
      </w:r>
      <w:proofErr w:type="spellEnd"/>
      <w:r w:rsidR="005643DD" w:rsidRPr="00F03762">
        <w:rPr>
          <w:sz w:val="20"/>
          <w:szCs w:val="20"/>
        </w:rPr>
        <w:t>)</w:t>
      </w:r>
      <w:r w:rsidR="00D33BE7">
        <w:rPr>
          <w:sz w:val="20"/>
          <w:szCs w:val="20"/>
        </w:rPr>
        <w:t xml:space="preserve"> deviate from the Ideal Gas L</w:t>
      </w:r>
      <w:r w:rsidRPr="00F03762">
        <w:rPr>
          <w:sz w:val="20"/>
          <w:szCs w:val="20"/>
        </w:rPr>
        <w:t xml:space="preserve">aw.   </w:t>
      </w:r>
      <w:r w:rsidR="00D00797" w:rsidRPr="00F03762">
        <w:rPr>
          <w:sz w:val="20"/>
          <w:szCs w:val="20"/>
        </w:rPr>
        <w:t xml:space="preserve">The data has been `cooked’ so that the usual </w:t>
      </w:r>
      <w:r w:rsidR="00D00797" w:rsidRPr="00A832D6">
        <w:rPr>
          <w:rFonts w:ascii="Arial Black" w:hAnsi="Arial Black"/>
          <w:b/>
          <w:sz w:val="20"/>
          <w:szCs w:val="20"/>
        </w:rPr>
        <w:t>b</w:t>
      </w:r>
      <w:r w:rsidR="00D00797" w:rsidRPr="00F03762">
        <w:rPr>
          <w:sz w:val="20"/>
          <w:szCs w:val="20"/>
        </w:rPr>
        <w:t xml:space="preserve"> term correcting for finite gas volume is negligible. (You’ll need to look up the van der Waals equation and see how it applies here. That’s part of the exercise.)</w:t>
      </w:r>
    </w:p>
    <w:p w:rsidR="00FD03B0" w:rsidRPr="00F03762" w:rsidRDefault="00FD03B0" w:rsidP="00FD03B0">
      <w:pPr>
        <w:rPr>
          <w:sz w:val="20"/>
          <w:szCs w:val="20"/>
        </w:rPr>
      </w:pPr>
    </w:p>
    <w:p w:rsidR="00FD03B0" w:rsidRPr="00F03762" w:rsidRDefault="00FD03B0" w:rsidP="00FD03B0">
      <w:pPr>
        <w:rPr>
          <w:sz w:val="20"/>
          <w:szCs w:val="20"/>
        </w:rPr>
      </w:pPr>
      <w:r w:rsidRPr="00F03762">
        <w:rPr>
          <w:sz w:val="20"/>
          <w:szCs w:val="20"/>
        </w:rPr>
        <w:t>Your mi</w:t>
      </w:r>
      <w:r w:rsidR="00D00797" w:rsidRPr="00F03762">
        <w:rPr>
          <w:sz w:val="20"/>
          <w:szCs w:val="20"/>
        </w:rPr>
        <w:t>ssion is to convert the measurements</w:t>
      </w:r>
      <w:r w:rsidRPr="00F03762">
        <w:rPr>
          <w:sz w:val="20"/>
          <w:szCs w:val="20"/>
        </w:rPr>
        <w:t xml:space="preserve"> into a typed report that stringently follows the format laid out on pages 1-11 of the Lab Manual</w:t>
      </w:r>
      <w:r w:rsidRPr="0002352A">
        <w:rPr>
          <w:b/>
          <w:i/>
          <w:sz w:val="20"/>
          <w:szCs w:val="20"/>
        </w:rPr>
        <w:t>.    You will turn in two copies of this report</w:t>
      </w:r>
      <w:r w:rsidRPr="00F03762">
        <w:rPr>
          <w:sz w:val="20"/>
          <w:szCs w:val="20"/>
        </w:rPr>
        <w:t xml:space="preserve">: </w:t>
      </w:r>
      <w:r w:rsidRPr="0002352A">
        <w:rPr>
          <w:b/>
          <w:i/>
          <w:sz w:val="20"/>
          <w:szCs w:val="20"/>
        </w:rPr>
        <w:t>one with your name</w:t>
      </w:r>
      <w:r w:rsidRPr="00F03762">
        <w:rPr>
          <w:sz w:val="20"/>
          <w:szCs w:val="20"/>
        </w:rPr>
        <w:t xml:space="preserve"> on it to me </w:t>
      </w:r>
      <w:r w:rsidR="00EC6E60" w:rsidRPr="00F03762">
        <w:rPr>
          <w:sz w:val="20"/>
          <w:szCs w:val="20"/>
        </w:rPr>
        <w:t xml:space="preserve">that I will </w:t>
      </w:r>
      <w:r w:rsidR="00EC6E60" w:rsidRPr="00F03762">
        <w:rPr>
          <w:strike/>
          <w:sz w:val="20"/>
          <w:szCs w:val="20"/>
        </w:rPr>
        <w:t>savage</w:t>
      </w:r>
      <w:r w:rsidR="00EC6E60" w:rsidRPr="00F03762">
        <w:rPr>
          <w:sz w:val="20"/>
          <w:szCs w:val="20"/>
        </w:rPr>
        <w:t xml:space="preserve"> comment on </w:t>
      </w:r>
      <w:r w:rsidRPr="00F03762">
        <w:rPr>
          <w:sz w:val="20"/>
          <w:szCs w:val="20"/>
        </w:rPr>
        <w:t xml:space="preserve">and </w:t>
      </w:r>
      <w:r w:rsidRPr="0002352A">
        <w:rPr>
          <w:b/>
          <w:i/>
          <w:sz w:val="20"/>
          <w:szCs w:val="20"/>
        </w:rPr>
        <w:t>one without your name</w:t>
      </w:r>
      <w:r w:rsidRPr="00F03762">
        <w:rPr>
          <w:sz w:val="20"/>
          <w:szCs w:val="20"/>
        </w:rPr>
        <w:t xml:space="preserve"> so that we can use it as an example </w:t>
      </w:r>
      <w:r w:rsidR="002B4D46">
        <w:rPr>
          <w:sz w:val="20"/>
          <w:szCs w:val="20"/>
        </w:rPr>
        <w:t xml:space="preserve">(maybe) </w:t>
      </w:r>
      <w:r w:rsidRPr="00F03762">
        <w:rPr>
          <w:sz w:val="20"/>
          <w:szCs w:val="20"/>
        </w:rPr>
        <w:t>during the 3 Feb Workshop you’ll be participating in.</w:t>
      </w:r>
    </w:p>
    <w:p w:rsidR="00FD03B0" w:rsidRPr="00F03762" w:rsidRDefault="00FD03B0" w:rsidP="00FD03B0">
      <w:pPr>
        <w:rPr>
          <w:sz w:val="20"/>
          <w:szCs w:val="20"/>
        </w:rPr>
      </w:pPr>
    </w:p>
    <w:p w:rsidR="00FD03B0" w:rsidRPr="00F03762" w:rsidRDefault="00FD03B0" w:rsidP="00FD03B0">
      <w:pPr>
        <w:rPr>
          <w:sz w:val="20"/>
          <w:szCs w:val="20"/>
        </w:rPr>
      </w:pPr>
      <w:r w:rsidRPr="00F03762">
        <w:rPr>
          <w:sz w:val="20"/>
          <w:szCs w:val="20"/>
        </w:rPr>
        <w:t>There are three main things</w:t>
      </w:r>
      <w:r w:rsidR="005D71D9">
        <w:rPr>
          <w:sz w:val="20"/>
          <w:szCs w:val="20"/>
        </w:rPr>
        <w:t xml:space="preserve"> I’ll be looking for and commenting on</w:t>
      </w:r>
      <w:r w:rsidRPr="00F03762">
        <w:rPr>
          <w:sz w:val="20"/>
          <w:szCs w:val="20"/>
        </w:rPr>
        <w:t xml:space="preserve"> your</w:t>
      </w:r>
      <w:r w:rsidR="005D71D9">
        <w:rPr>
          <w:sz w:val="20"/>
          <w:szCs w:val="20"/>
        </w:rPr>
        <w:t xml:space="preserve"> anonymous</w:t>
      </w:r>
      <w:r w:rsidRPr="00F03762">
        <w:rPr>
          <w:sz w:val="20"/>
          <w:szCs w:val="20"/>
        </w:rPr>
        <w:t xml:space="preserve"> workshop reports:</w:t>
      </w:r>
    </w:p>
    <w:p w:rsidR="00FD03B0" w:rsidRPr="00F03762" w:rsidRDefault="00FD03B0" w:rsidP="00FD03B0">
      <w:pPr>
        <w:pStyle w:val="ListParagraph"/>
        <w:numPr>
          <w:ilvl w:val="0"/>
          <w:numId w:val="4"/>
        </w:numPr>
        <w:rPr>
          <w:sz w:val="20"/>
          <w:szCs w:val="20"/>
        </w:rPr>
      </w:pPr>
      <w:r w:rsidRPr="00F03762">
        <w:rPr>
          <w:sz w:val="20"/>
          <w:szCs w:val="20"/>
        </w:rPr>
        <w:t xml:space="preserve">How completely, quantitatively and succinctly does your </w:t>
      </w:r>
      <w:r w:rsidRPr="000D0094">
        <w:rPr>
          <w:b/>
          <w:sz w:val="20"/>
          <w:szCs w:val="20"/>
        </w:rPr>
        <w:t>Abstract</w:t>
      </w:r>
      <w:r w:rsidRPr="00F03762">
        <w:rPr>
          <w:sz w:val="20"/>
          <w:szCs w:val="20"/>
        </w:rPr>
        <w:t xml:space="preserve"> capture what’s in the </w:t>
      </w:r>
      <w:proofErr w:type="gramStart"/>
      <w:r w:rsidRPr="00F03762">
        <w:rPr>
          <w:sz w:val="20"/>
          <w:szCs w:val="20"/>
        </w:rPr>
        <w:t>experiment  and</w:t>
      </w:r>
      <w:proofErr w:type="gramEnd"/>
      <w:r w:rsidRPr="00F03762">
        <w:rPr>
          <w:sz w:val="20"/>
          <w:szCs w:val="20"/>
        </w:rPr>
        <w:t xml:space="preserve"> what you think it implies.</w:t>
      </w:r>
      <w:r w:rsidR="00A8391B" w:rsidRPr="00F03762">
        <w:rPr>
          <w:sz w:val="20"/>
          <w:szCs w:val="20"/>
        </w:rPr>
        <w:t xml:space="preserve"> This will represent at least 10% of the grade.</w:t>
      </w:r>
    </w:p>
    <w:p w:rsidR="00FD03B0" w:rsidRPr="00F03762" w:rsidRDefault="00FD03B0" w:rsidP="00FD03B0">
      <w:pPr>
        <w:pStyle w:val="ListParagraph"/>
        <w:numPr>
          <w:ilvl w:val="0"/>
          <w:numId w:val="4"/>
        </w:numPr>
        <w:rPr>
          <w:sz w:val="20"/>
          <w:szCs w:val="20"/>
        </w:rPr>
      </w:pPr>
      <w:r w:rsidRPr="00F03762">
        <w:rPr>
          <w:sz w:val="20"/>
          <w:szCs w:val="20"/>
        </w:rPr>
        <w:t xml:space="preserve">Do you follow both the order of presentation, and, do you adhere to the style dictated for line spacing, figure and table labeling, brevity, and, is the correct information in place and in the right part of the </w:t>
      </w:r>
      <w:proofErr w:type="gramStart"/>
      <w:r w:rsidRPr="00F03762">
        <w:rPr>
          <w:sz w:val="20"/>
          <w:szCs w:val="20"/>
        </w:rPr>
        <w:t>report ?</w:t>
      </w:r>
      <w:proofErr w:type="gramEnd"/>
      <w:r w:rsidRPr="00F03762">
        <w:rPr>
          <w:sz w:val="20"/>
          <w:szCs w:val="20"/>
        </w:rPr>
        <w:t xml:space="preserve"> </w:t>
      </w:r>
      <w:r w:rsidR="00A8391B" w:rsidRPr="00F03762">
        <w:rPr>
          <w:sz w:val="20"/>
          <w:szCs w:val="20"/>
        </w:rPr>
        <w:t>(~30% of the grade)</w:t>
      </w:r>
    </w:p>
    <w:p w:rsidR="00FD03B0" w:rsidRPr="00F03762" w:rsidRDefault="00FD03B0" w:rsidP="00FD03B0">
      <w:pPr>
        <w:pStyle w:val="ListParagraph"/>
        <w:numPr>
          <w:ilvl w:val="0"/>
          <w:numId w:val="4"/>
        </w:numPr>
        <w:rPr>
          <w:sz w:val="20"/>
          <w:szCs w:val="20"/>
        </w:rPr>
      </w:pPr>
      <w:r w:rsidRPr="00F03762">
        <w:rPr>
          <w:sz w:val="20"/>
          <w:szCs w:val="20"/>
        </w:rPr>
        <w:t xml:space="preserve">How you analyze and graph the data </w:t>
      </w:r>
      <w:r w:rsidR="00F46D80" w:rsidRPr="00F03762">
        <w:rPr>
          <w:sz w:val="20"/>
          <w:szCs w:val="20"/>
        </w:rPr>
        <w:t xml:space="preserve">in </w:t>
      </w:r>
      <w:r w:rsidR="00F46D80" w:rsidRPr="00F03762">
        <w:rPr>
          <w:b/>
          <w:sz w:val="20"/>
          <w:szCs w:val="20"/>
        </w:rPr>
        <w:t xml:space="preserve">Results </w:t>
      </w:r>
      <w:r w:rsidRPr="00F03762">
        <w:rPr>
          <w:sz w:val="20"/>
          <w:szCs w:val="20"/>
        </w:rPr>
        <w:t xml:space="preserve">and synthesize a `story’ from what you’ve present about what’s going on with the two inert gases in </w:t>
      </w:r>
      <w:r w:rsidRPr="00F03762">
        <w:rPr>
          <w:b/>
          <w:sz w:val="20"/>
          <w:szCs w:val="20"/>
        </w:rPr>
        <w:t>Discussion.</w:t>
      </w:r>
      <w:r w:rsidRPr="00F03762">
        <w:rPr>
          <w:sz w:val="20"/>
          <w:szCs w:val="20"/>
        </w:rPr>
        <w:t xml:space="preserve"> This is the big</w:t>
      </w:r>
      <w:r w:rsidR="00F46D80" w:rsidRPr="00F03762">
        <w:rPr>
          <w:sz w:val="20"/>
          <w:szCs w:val="20"/>
        </w:rPr>
        <w:t xml:space="preserve"> enchilada (usually at least 50%</w:t>
      </w:r>
      <w:r w:rsidR="00A8391B" w:rsidRPr="00F03762">
        <w:rPr>
          <w:sz w:val="20"/>
          <w:szCs w:val="20"/>
        </w:rPr>
        <w:t>-60</w:t>
      </w:r>
      <w:proofErr w:type="gramStart"/>
      <w:r w:rsidR="00A8391B" w:rsidRPr="00F03762">
        <w:rPr>
          <w:sz w:val="20"/>
          <w:szCs w:val="20"/>
        </w:rPr>
        <w:t>%</w:t>
      </w:r>
      <w:r w:rsidR="00F46D80" w:rsidRPr="00F03762">
        <w:rPr>
          <w:sz w:val="20"/>
          <w:szCs w:val="20"/>
        </w:rPr>
        <w:t xml:space="preserve"> </w:t>
      </w:r>
      <w:r w:rsidRPr="00F03762">
        <w:rPr>
          <w:sz w:val="20"/>
          <w:szCs w:val="20"/>
        </w:rPr>
        <w:t xml:space="preserve"> of</w:t>
      </w:r>
      <w:proofErr w:type="gramEnd"/>
      <w:r w:rsidRPr="00F03762">
        <w:rPr>
          <w:sz w:val="20"/>
          <w:szCs w:val="20"/>
        </w:rPr>
        <w:t xml:space="preserve"> the lab grade is here).  </w:t>
      </w:r>
    </w:p>
    <w:p w:rsidR="00F46D80" w:rsidRPr="00F03762" w:rsidRDefault="00F46D80" w:rsidP="00F46D80">
      <w:pPr>
        <w:pStyle w:val="ListParagraph"/>
        <w:rPr>
          <w:sz w:val="20"/>
          <w:szCs w:val="20"/>
        </w:rPr>
      </w:pPr>
    </w:p>
    <w:p w:rsidR="00FD03B0" w:rsidRPr="00F03762" w:rsidRDefault="00FD03B0" w:rsidP="005643DD">
      <w:pPr>
        <w:ind w:left="360"/>
        <w:rPr>
          <w:b/>
          <w:sz w:val="20"/>
          <w:szCs w:val="20"/>
        </w:rPr>
      </w:pPr>
      <w:r w:rsidRPr="00F03762">
        <w:rPr>
          <w:b/>
          <w:sz w:val="20"/>
          <w:szCs w:val="20"/>
          <w:u w:val="single"/>
        </w:rPr>
        <w:t>Key questions to ponder</w:t>
      </w:r>
      <w:r w:rsidR="00BB3235" w:rsidRPr="00F03762">
        <w:rPr>
          <w:b/>
          <w:sz w:val="20"/>
          <w:szCs w:val="20"/>
          <w:u w:val="single"/>
        </w:rPr>
        <w:t>:</w:t>
      </w:r>
      <w:r w:rsidR="00BB3235" w:rsidRPr="00F03762">
        <w:rPr>
          <w:b/>
          <w:sz w:val="20"/>
          <w:szCs w:val="20"/>
        </w:rPr>
        <w:t xml:space="preserve">  (FYI the data sets will be sent to you electronica</w:t>
      </w:r>
      <w:r w:rsidR="00F03762">
        <w:rPr>
          <w:b/>
          <w:sz w:val="20"/>
          <w:szCs w:val="20"/>
        </w:rPr>
        <w:t>lly so you can cut/paste into EXCEL</w:t>
      </w:r>
      <w:r w:rsidR="00BB3235" w:rsidRPr="00F03762">
        <w:rPr>
          <w:b/>
          <w:sz w:val="20"/>
          <w:szCs w:val="20"/>
        </w:rPr>
        <w:t>)</w:t>
      </w:r>
    </w:p>
    <w:p w:rsidR="00F03762" w:rsidRPr="005643DD" w:rsidRDefault="00F03762" w:rsidP="005643DD">
      <w:pPr>
        <w:ind w:left="360"/>
        <w:rPr>
          <w:b/>
          <w:sz w:val="18"/>
          <w:szCs w:val="18"/>
        </w:rPr>
      </w:pPr>
    </w:p>
    <w:p w:rsidR="00FD03B0" w:rsidRPr="00F03762" w:rsidRDefault="00F46D80" w:rsidP="00F03762">
      <w:pPr>
        <w:pStyle w:val="ListParagraph"/>
        <w:numPr>
          <w:ilvl w:val="0"/>
          <w:numId w:val="5"/>
        </w:numPr>
        <w:rPr>
          <w:sz w:val="20"/>
          <w:szCs w:val="20"/>
        </w:rPr>
      </w:pPr>
      <w:r w:rsidRPr="00F03762">
        <w:rPr>
          <w:sz w:val="20"/>
          <w:szCs w:val="20"/>
        </w:rPr>
        <w:t xml:space="preserve">How do you concretely demonstrate </w:t>
      </w:r>
      <w:proofErr w:type="gramStart"/>
      <w:r w:rsidRPr="00F03762">
        <w:rPr>
          <w:sz w:val="20"/>
          <w:szCs w:val="20"/>
        </w:rPr>
        <w:t xml:space="preserve">that </w:t>
      </w:r>
      <w:r w:rsidR="00FD03B0">
        <w:t xml:space="preserve"> </w:t>
      </w:r>
      <w:r w:rsidR="00F03762">
        <w:t>“</w:t>
      </w:r>
      <w:proofErr w:type="gramEnd"/>
      <w:r w:rsidR="00D73A55">
        <w:rPr>
          <w:rFonts w:ascii="Lucida Handwriting" w:hAnsi="Lucida Handwriting"/>
          <w:sz w:val="18"/>
          <w:szCs w:val="18"/>
        </w:rPr>
        <w:t>….</w:t>
      </w:r>
      <w:r w:rsidR="00F03762" w:rsidRPr="00F03762">
        <w:rPr>
          <w:rFonts w:ascii="Lucida Handwriting" w:hAnsi="Lucida Handwriting"/>
          <w:sz w:val="18"/>
          <w:szCs w:val="18"/>
        </w:rPr>
        <w:t xml:space="preserve">it looks like something’s not quite right with the Ideal Gas Law. Will need to apply some part of my little theory, </w:t>
      </w:r>
      <w:proofErr w:type="gramStart"/>
      <w:r w:rsidR="00F03762" w:rsidRPr="00F03762">
        <w:rPr>
          <w:rFonts w:ascii="Lucida Handwriting" w:hAnsi="Lucida Handwriting"/>
          <w:sz w:val="18"/>
          <w:szCs w:val="18"/>
        </w:rPr>
        <w:t xml:space="preserve">methinks </w:t>
      </w:r>
      <w:r w:rsidR="00F03762">
        <w:rPr>
          <w:rFonts w:ascii="Lucida Handwriting" w:hAnsi="Lucida Handwriting"/>
          <w:sz w:val="18"/>
          <w:szCs w:val="18"/>
        </w:rPr>
        <w:t>.</w:t>
      </w:r>
      <w:r w:rsidRPr="00F03762">
        <w:rPr>
          <w:rFonts w:ascii="Lucida Handwriting" w:hAnsi="Lucida Handwriting"/>
          <w:sz w:val="18"/>
          <w:szCs w:val="18"/>
        </w:rPr>
        <w:t>”</w:t>
      </w:r>
      <w:proofErr w:type="gramEnd"/>
      <w:r w:rsidRPr="00F03762">
        <w:rPr>
          <w:rFonts w:ascii="Lucida Handwriting" w:hAnsi="Lucida Handwriting"/>
          <w:sz w:val="20"/>
          <w:szCs w:val="20"/>
        </w:rPr>
        <w:t xml:space="preserve"> </w:t>
      </w:r>
      <w:r w:rsidR="00FD03B0" w:rsidRPr="00F03762">
        <w:rPr>
          <w:sz w:val="20"/>
          <w:szCs w:val="20"/>
        </w:rPr>
        <w:t xml:space="preserve"> </w:t>
      </w:r>
      <w:proofErr w:type="gramStart"/>
      <w:r w:rsidR="00FD03B0" w:rsidRPr="00F03762">
        <w:rPr>
          <w:sz w:val="20"/>
          <w:szCs w:val="20"/>
        </w:rPr>
        <w:t>from</w:t>
      </w:r>
      <w:proofErr w:type="gramEnd"/>
      <w:r w:rsidR="00FD03B0" w:rsidRPr="00F03762">
        <w:rPr>
          <w:sz w:val="20"/>
          <w:szCs w:val="20"/>
        </w:rPr>
        <w:t xml:space="preserve"> the data in the 3 tables?</w:t>
      </w:r>
      <w:r w:rsidRPr="00F03762">
        <w:rPr>
          <w:sz w:val="20"/>
          <w:szCs w:val="20"/>
        </w:rPr>
        <w:t xml:space="preserve"> More specifically, how do you manipulate the modified</w:t>
      </w:r>
      <w:r w:rsidR="00F03762" w:rsidRPr="00F03762">
        <w:rPr>
          <w:sz w:val="20"/>
          <w:szCs w:val="20"/>
        </w:rPr>
        <w:t xml:space="preserve"> </w:t>
      </w:r>
      <w:r w:rsidRPr="00F03762">
        <w:rPr>
          <w:sz w:val="20"/>
          <w:szCs w:val="20"/>
        </w:rPr>
        <w:t xml:space="preserve">van der Waals equation to fit the data and test the equation’s validity given </w:t>
      </w:r>
      <w:r w:rsidRPr="00114993">
        <w:rPr>
          <w:rFonts w:ascii="Arial Black" w:hAnsi="Arial Black"/>
          <w:sz w:val="20"/>
          <w:szCs w:val="20"/>
        </w:rPr>
        <w:t>b</w:t>
      </w:r>
      <w:r w:rsidRPr="00F03762">
        <w:rPr>
          <w:sz w:val="20"/>
          <w:szCs w:val="20"/>
        </w:rPr>
        <w:t>=</w:t>
      </w:r>
      <w:proofErr w:type="gramStart"/>
      <w:r w:rsidRPr="00F03762">
        <w:rPr>
          <w:sz w:val="20"/>
          <w:szCs w:val="20"/>
        </w:rPr>
        <w:t>0 ?</w:t>
      </w:r>
      <w:proofErr w:type="gramEnd"/>
    </w:p>
    <w:p w:rsidR="00FD03B0" w:rsidRPr="005643DD" w:rsidRDefault="00FD03B0" w:rsidP="00FD03B0">
      <w:pPr>
        <w:pStyle w:val="ListParagraph"/>
        <w:numPr>
          <w:ilvl w:val="0"/>
          <w:numId w:val="5"/>
        </w:numPr>
        <w:rPr>
          <w:sz w:val="20"/>
          <w:szCs w:val="20"/>
        </w:rPr>
      </w:pPr>
      <w:r w:rsidRPr="005643DD">
        <w:rPr>
          <w:sz w:val="20"/>
          <w:szCs w:val="20"/>
        </w:rPr>
        <w:t xml:space="preserve">How do you write up and describe your fit of the data so that it is short, but complete </w:t>
      </w:r>
      <w:r w:rsidR="00F46D80">
        <w:rPr>
          <w:sz w:val="20"/>
          <w:szCs w:val="20"/>
        </w:rPr>
        <w:t xml:space="preserve">and consistent with the format laid out </w:t>
      </w:r>
      <w:r w:rsidR="00F03762">
        <w:rPr>
          <w:sz w:val="20"/>
          <w:szCs w:val="20"/>
        </w:rPr>
        <w:t xml:space="preserve">on pages 1-11 of the Lab </w:t>
      </w:r>
      <w:proofErr w:type="gramStart"/>
      <w:r w:rsidR="00F03762">
        <w:rPr>
          <w:sz w:val="20"/>
          <w:szCs w:val="20"/>
        </w:rPr>
        <w:t>Manual ?</w:t>
      </w:r>
      <w:proofErr w:type="gramEnd"/>
    </w:p>
    <w:p w:rsidR="00EC6E60" w:rsidRPr="005643DD" w:rsidRDefault="00EC6E60" w:rsidP="00FD03B0">
      <w:pPr>
        <w:pStyle w:val="ListParagraph"/>
        <w:numPr>
          <w:ilvl w:val="0"/>
          <w:numId w:val="5"/>
        </w:numPr>
        <w:rPr>
          <w:sz w:val="20"/>
          <w:szCs w:val="20"/>
        </w:rPr>
      </w:pPr>
      <w:r w:rsidRPr="005643DD">
        <w:rPr>
          <w:sz w:val="20"/>
          <w:szCs w:val="20"/>
        </w:rPr>
        <w:t>Do both gases exhibit similar deviance, or are they different? How?</w:t>
      </w:r>
    </w:p>
    <w:p w:rsidR="00FD03B0" w:rsidRPr="005643DD" w:rsidRDefault="00FD03B0" w:rsidP="00FD03B0">
      <w:pPr>
        <w:pStyle w:val="ListParagraph"/>
        <w:numPr>
          <w:ilvl w:val="0"/>
          <w:numId w:val="5"/>
        </w:numPr>
        <w:rPr>
          <w:sz w:val="20"/>
          <w:szCs w:val="20"/>
        </w:rPr>
      </w:pPr>
      <w:r w:rsidRPr="005643DD">
        <w:rPr>
          <w:sz w:val="20"/>
          <w:szCs w:val="20"/>
        </w:rPr>
        <w:t>What more general physical trends are implied by the data?</w:t>
      </w:r>
      <w:r w:rsidR="00EC6E60" w:rsidRPr="005643DD">
        <w:rPr>
          <w:sz w:val="20"/>
          <w:szCs w:val="20"/>
        </w:rPr>
        <w:t xml:space="preserve"> (</w:t>
      </w:r>
      <w:proofErr w:type="gramStart"/>
      <w:r w:rsidR="00EC6E60" w:rsidRPr="005643DD">
        <w:rPr>
          <w:sz w:val="20"/>
          <w:szCs w:val="20"/>
        </w:rPr>
        <w:t>be</w:t>
      </w:r>
      <w:proofErr w:type="gramEnd"/>
      <w:r w:rsidR="00EC6E60" w:rsidRPr="005643DD">
        <w:rPr>
          <w:sz w:val="20"/>
          <w:szCs w:val="20"/>
        </w:rPr>
        <w:t xml:space="preserve"> careful here…you need to firmly support any `speculated physical trend’.</w:t>
      </w:r>
      <w:r w:rsidR="005643DD">
        <w:rPr>
          <w:sz w:val="20"/>
          <w:szCs w:val="20"/>
        </w:rPr>
        <w:t>)</w:t>
      </w:r>
    </w:p>
    <w:p w:rsidR="00FD03B0" w:rsidRPr="005643DD" w:rsidRDefault="00FD03B0" w:rsidP="00FD03B0">
      <w:pPr>
        <w:rPr>
          <w:sz w:val="20"/>
          <w:szCs w:val="20"/>
        </w:rPr>
      </w:pPr>
    </w:p>
    <w:p w:rsidR="00FD03B0" w:rsidRPr="00F46D80" w:rsidRDefault="00EC6E60">
      <w:pPr>
        <w:rPr>
          <w:b/>
        </w:rPr>
      </w:pPr>
      <w:r w:rsidRPr="00F46D80">
        <w:rPr>
          <w:b/>
        </w:rPr>
        <w:t xml:space="preserve">Participants who carry this exercise in good faith and with more than a </w:t>
      </w:r>
      <w:r w:rsidR="00F46D80" w:rsidRPr="00F46D80">
        <w:rPr>
          <w:b/>
        </w:rPr>
        <w:t>“</w:t>
      </w:r>
      <w:r w:rsidRPr="00F46D80">
        <w:rPr>
          <w:b/>
        </w:rPr>
        <w:t>day-before-it’s due</w:t>
      </w:r>
      <w:r w:rsidR="00AF1D83">
        <w:rPr>
          <w:b/>
        </w:rPr>
        <w:t xml:space="preserve">” </w:t>
      </w:r>
      <w:r w:rsidRPr="00F46D80">
        <w:rPr>
          <w:b/>
        </w:rPr>
        <w:t xml:space="preserve">effort </w:t>
      </w:r>
      <w:r w:rsidR="00D00797" w:rsidRPr="00F46D80">
        <w:rPr>
          <w:b/>
        </w:rPr>
        <w:t>will receive 20/20</w:t>
      </w:r>
      <w:r w:rsidRPr="00F46D80">
        <w:rPr>
          <w:b/>
        </w:rPr>
        <w:t xml:space="preserve">. Those who try my patience will </w:t>
      </w:r>
      <w:r w:rsidR="00F46D80">
        <w:rPr>
          <w:b/>
        </w:rPr>
        <w:t xml:space="preserve">be </w:t>
      </w:r>
      <w:r w:rsidRPr="00F46D80">
        <w:rPr>
          <w:b/>
        </w:rPr>
        <w:t xml:space="preserve">traded in for a yellow dog, after which I </w:t>
      </w:r>
      <w:r w:rsidR="001E2062" w:rsidRPr="00F46D80">
        <w:rPr>
          <w:b/>
        </w:rPr>
        <w:t xml:space="preserve">will </w:t>
      </w:r>
      <w:r w:rsidRPr="00F46D80">
        <w:rPr>
          <w:b/>
        </w:rPr>
        <w:t>shoot the dog.</w:t>
      </w:r>
      <w:r w:rsidR="00F46D80" w:rsidRPr="00F46D80">
        <w:rPr>
          <w:b/>
        </w:rPr>
        <w:t xml:space="preserve"> Then the real punishment will begin.</w:t>
      </w:r>
      <w:r w:rsidR="00F46D80">
        <w:rPr>
          <w:b/>
        </w:rPr>
        <w:t xml:space="preserve"> Do this on your own! If it looks like you’ve substantiall</w:t>
      </w:r>
      <w:r w:rsidR="00FA5158">
        <w:rPr>
          <w:b/>
        </w:rPr>
        <w:t xml:space="preserve">y copied each other you will </w:t>
      </w:r>
      <w:r w:rsidR="00F46D80">
        <w:rPr>
          <w:b/>
        </w:rPr>
        <w:t>earn</w:t>
      </w:r>
      <w:r w:rsidR="00A8391B">
        <w:rPr>
          <w:b/>
        </w:rPr>
        <w:t xml:space="preserve"> a zero</w:t>
      </w:r>
      <w:r w:rsidR="001E2768">
        <w:rPr>
          <w:b/>
        </w:rPr>
        <w:t xml:space="preserve"> (0). I want original efforts, n</w:t>
      </w:r>
      <w:r w:rsidR="00A8391B">
        <w:rPr>
          <w:b/>
        </w:rPr>
        <w:t>ot the work of a committee.</w:t>
      </w:r>
    </w:p>
    <w:p w:rsidR="00F03762" w:rsidRDefault="00F03762" w:rsidP="00244584">
      <w:pPr>
        <w:ind w:left="7920" w:firstLine="720"/>
        <w:rPr>
          <w:rFonts w:ascii="Lucida Handwriting" w:hAnsi="Lucida Handwriting"/>
          <w:sz w:val="24"/>
          <w:szCs w:val="24"/>
        </w:rPr>
      </w:pPr>
    </w:p>
    <w:p w:rsidR="00707CF5" w:rsidRPr="00707CF5" w:rsidRDefault="00707CF5" w:rsidP="00244584">
      <w:pPr>
        <w:ind w:left="7920" w:firstLine="720"/>
        <w:rPr>
          <w:rFonts w:ascii="Lucida Handwriting" w:hAnsi="Lucida Handwriting"/>
          <w:sz w:val="24"/>
          <w:szCs w:val="24"/>
        </w:rPr>
      </w:pPr>
      <w:r w:rsidRPr="00707CF5">
        <w:rPr>
          <w:rFonts w:ascii="Lucida Handwriting" w:hAnsi="Lucida Handwriting"/>
          <w:sz w:val="24"/>
          <w:szCs w:val="24"/>
        </w:rPr>
        <w:lastRenderedPageBreak/>
        <w:t>p 2</w:t>
      </w:r>
      <w:r w:rsidR="001410BF">
        <w:rPr>
          <w:rFonts w:ascii="Lucida Handwriting" w:hAnsi="Lucida Handwriting"/>
          <w:sz w:val="24"/>
          <w:szCs w:val="24"/>
        </w:rPr>
        <w:t>3</w:t>
      </w:r>
      <w:r w:rsidRPr="00707CF5">
        <w:rPr>
          <w:rFonts w:ascii="Lucida Handwriting" w:hAnsi="Lucida Handwriting"/>
          <w:sz w:val="24"/>
          <w:szCs w:val="24"/>
        </w:rPr>
        <w:t xml:space="preserve">   </w:t>
      </w:r>
      <w:r>
        <w:rPr>
          <w:rFonts w:ascii="Lucida Handwriting" w:hAnsi="Lucida Handwriting"/>
          <w:sz w:val="24"/>
          <w:szCs w:val="24"/>
        </w:rPr>
        <w:tab/>
      </w:r>
      <w:r w:rsidR="00F03762">
        <w:rPr>
          <w:rFonts w:ascii="Lucida Handwriting" w:hAnsi="Lucida Handwriting"/>
          <w:sz w:val="24"/>
          <w:szCs w:val="24"/>
        </w:rPr>
        <w:t>2/16/15</w:t>
      </w:r>
      <w:r>
        <w:rPr>
          <w:rFonts w:ascii="Lucida Handwriting" w:hAnsi="Lucida Handwriting"/>
          <w:sz w:val="24"/>
          <w:szCs w:val="24"/>
        </w:rPr>
        <w:tab/>
        <w:t xml:space="preserve"> </w:t>
      </w:r>
    </w:p>
    <w:p w:rsidR="00707CF5" w:rsidRPr="00244584" w:rsidRDefault="00707CF5">
      <w:pPr>
        <w:rPr>
          <w:rFonts w:ascii="Lucida Handwriting" w:hAnsi="Lucida Handwriting"/>
          <w:sz w:val="24"/>
          <w:szCs w:val="24"/>
          <w:u w:val="single"/>
        </w:rPr>
      </w:pPr>
      <w:r w:rsidRPr="00244584">
        <w:rPr>
          <w:rFonts w:ascii="Lucida Handwriting" w:hAnsi="Lucida Handwriting"/>
          <w:sz w:val="24"/>
          <w:szCs w:val="24"/>
          <w:u w:val="single"/>
        </w:rPr>
        <w:t xml:space="preserve">An </w:t>
      </w:r>
      <w:proofErr w:type="spellStart"/>
      <w:r w:rsidRPr="00244584">
        <w:rPr>
          <w:rFonts w:ascii="Lucida Handwriting" w:hAnsi="Lucida Handwriting"/>
          <w:sz w:val="24"/>
          <w:szCs w:val="24"/>
          <w:u w:val="single"/>
        </w:rPr>
        <w:t>Examjnation</w:t>
      </w:r>
      <w:proofErr w:type="spellEnd"/>
      <w:r w:rsidRPr="00244584">
        <w:rPr>
          <w:rFonts w:ascii="Lucida Handwriting" w:hAnsi="Lucida Handwriting"/>
          <w:sz w:val="24"/>
          <w:szCs w:val="24"/>
          <w:u w:val="single"/>
        </w:rPr>
        <w:t xml:space="preserve"> of the P-V-T-</w:t>
      </w:r>
      <w:proofErr w:type="gramStart"/>
      <w:r w:rsidRPr="00244584">
        <w:rPr>
          <w:rFonts w:ascii="Lucida Handwriting" w:hAnsi="Lucida Handwriting"/>
          <w:sz w:val="24"/>
          <w:szCs w:val="24"/>
          <w:u w:val="single"/>
        </w:rPr>
        <w:t>n  b</w:t>
      </w:r>
      <w:r w:rsidR="00F46D80">
        <w:rPr>
          <w:rFonts w:ascii="Lucida Handwriting" w:hAnsi="Lucida Handwriting"/>
          <w:sz w:val="24"/>
          <w:szCs w:val="24"/>
          <w:u w:val="single"/>
        </w:rPr>
        <w:t>ehavior</w:t>
      </w:r>
      <w:proofErr w:type="gramEnd"/>
      <w:r w:rsidR="00F46D80">
        <w:rPr>
          <w:rFonts w:ascii="Lucida Handwriting" w:hAnsi="Lucida Handwriting"/>
          <w:sz w:val="24"/>
          <w:szCs w:val="24"/>
          <w:u w:val="single"/>
        </w:rPr>
        <w:t xml:space="preserve"> of two Noble Gases, Helium</w:t>
      </w:r>
      <w:r w:rsidRPr="00244584">
        <w:rPr>
          <w:rFonts w:ascii="Lucida Handwriting" w:hAnsi="Lucida Handwriting"/>
          <w:sz w:val="24"/>
          <w:szCs w:val="24"/>
          <w:u w:val="single"/>
        </w:rPr>
        <w:t xml:space="preserve"> </w:t>
      </w:r>
      <w:r w:rsidR="00F46D80">
        <w:rPr>
          <w:rFonts w:ascii="Lucida Handwriting" w:hAnsi="Lucida Handwriting"/>
          <w:sz w:val="24"/>
          <w:szCs w:val="24"/>
          <w:u w:val="single"/>
        </w:rPr>
        <w:t>(H</w:t>
      </w:r>
      <w:r w:rsidR="00244584">
        <w:rPr>
          <w:rFonts w:ascii="Lucida Handwriting" w:hAnsi="Lucida Handwriting"/>
          <w:sz w:val="24"/>
          <w:szCs w:val="24"/>
          <w:u w:val="single"/>
        </w:rPr>
        <w:t xml:space="preserve">e) </w:t>
      </w:r>
      <w:r w:rsidRPr="00244584">
        <w:rPr>
          <w:rFonts w:ascii="Lucida Handwriting" w:hAnsi="Lucida Handwriting"/>
          <w:sz w:val="24"/>
          <w:szCs w:val="24"/>
          <w:u w:val="single"/>
        </w:rPr>
        <w:t>and Xenon</w:t>
      </w:r>
      <w:r w:rsidR="00244584">
        <w:rPr>
          <w:rFonts w:ascii="Lucida Handwriting" w:hAnsi="Lucida Handwriting"/>
          <w:sz w:val="24"/>
          <w:szCs w:val="24"/>
          <w:u w:val="single"/>
        </w:rPr>
        <w:t xml:space="preserve"> (</w:t>
      </w:r>
      <w:proofErr w:type="spellStart"/>
      <w:r w:rsidR="00244584">
        <w:rPr>
          <w:rFonts w:ascii="Lucida Handwriting" w:hAnsi="Lucida Handwriting"/>
          <w:sz w:val="24"/>
          <w:szCs w:val="24"/>
          <w:u w:val="single"/>
        </w:rPr>
        <w:t>Xe</w:t>
      </w:r>
      <w:proofErr w:type="spellEnd"/>
      <w:r w:rsidR="00244584">
        <w:rPr>
          <w:rFonts w:ascii="Lucida Handwriting" w:hAnsi="Lucida Handwriting"/>
          <w:sz w:val="24"/>
          <w:szCs w:val="24"/>
          <w:u w:val="single"/>
        </w:rPr>
        <w:t>)</w:t>
      </w:r>
      <w:r w:rsidRPr="00244584">
        <w:rPr>
          <w:rFonts w:ascii="Lucida Handwriting" w:hAnsi="Lucida Handwriting"/>
          <w:sz w:val="24"/>
          <w:szCs w:val="24"/>
          <w:u w:val="single"/>
        </w:rPr>
        <w:tab/>
        <w:t>(continued)</w:t>
      </w:r>
    </w:p>
    <w:p w:rsidR="00707CF5" w:rsidRPr="00244584" w:rsidRDefault="00244584">
      <w:pPr>
        <w:rPr>
          <w:rFonts w:ascii="Brush Script MT" w:hAnsi="Brush Script MT"/>
          <w:sz w:val="18"/>
          <w:szCs w:val="18"/>
        </w:rPr>
      </w:pPr>
      <w:r>
        <w:rPr>
          <w:rFonts w:ascii="Brush Script MT" w:hAnsi="Brush Script MT"/>
          <w:sz w:val="24"/>
          <w:szCs w:val="24"/>
        </w:rPr>
        <w:tab/>
      </w:r>
      <w:r>
        <w:rPr>
          <w:rFonts w:ascii="Brush Script MT" w:hAnsi="Brush Script MT"/>
          <w:sz w:val="24"/>
          <w:szCs w:val="24"/>
        </w:rPr>
        <w:tab/>
      </w:r>
      <w:r>
        <w:rPr>
          <w:rFonts w:ascii="Brush Script MT" w:hAnsi="Brush Script MT"/>
          <w:sz w:val="24"/>
          <w:szCs w:val="24"/>
        </w:rPr>
        <w:tab/>
      </w:r>
      <w:r>
        <w:rPr>
          <w:rFonts w:ascii="Brush Script MT" w:hAnsi="Brush Script MT"/>
          <w:sz w:val="24"/>
          <w:szCs w:val="24"/>
        </w:rPr>
        <w:tab/>
      </w:r>
      <w:r>
        <w:rPr>
          <w:rFonts w:ascii="Brush Script MT" w:hAnsi="Brush Script MT"/>
          <w:sz w:val="24"/>
          <w:szCs w:val="24"/>
        </w:rPr>
        <w:tab/>
      </w:r>
      <w:r>
        <w:rPr>
          <w:rFonts w:ascii="Brush Script MT" w:hAnsi="Brush Script MT"/>
          <w:sz w:val="24"/>
          <w:szCs w:val="24"/>
        </w:rPr>
        <w:tab/>
      </w:r>
      <w:r>
        <w:rPr>
          <w:rFonts w:ascii="Brush Script MT" w:hAnsi="Brush Script MT"/>
          <w:sz w:val="24"/>
          <w:szCs w:val="24"/>
        </w:rPr>
        <w:tab/>
      </w:r>
      <w:r>
        <w:rPr>
          <w:rFonts w:ascii="Brush Script MT" w:hAnsi="Brush Script MT"/>
          <w:sz w:val="24"/>
          <w:szCs w:val="24"/>
        </w:rPr>
        <w:tab/>
      </w:r>
      <w:r>
        <w:rPr>
          <w:rFonts w:ascii="Brush Script MT" w:hAnsi="Brush Script MT"/>
          <w:sz w:val="24"/>
          <w:szCs w:val="24"/>
        </w:rPr>
        <w:tab/>
        <w:t xml:space="preserve">    </w:t>
      </w:r>
      <w:r w:rsidR="001410BF">
        <w:rPr>
          <w:rFonts w:ascii="Brush Script MT" w:hAnsi="Brush Script MT"/>
          <w:sz w:val="18"/>
          <w:szCs w:val="18"/>
        </w:rPr>
        <w:t xml:space="preserve">      </w:t>
      </w:r>
      <w:r w:rsidR="00EC6E60">
        <w:rPr>
          <w:rFonts w:ascii="Brush Script MT" w:hAnsi="Brush Script MT"/>
          <w:sz w:val="18"/>
          <w:szCs w:val="18"/>
        </w:rPr>
        <w:t xml:space="preserve">                  </w:t>
      </w:r>
      <w:r w:rsidR="00016C38">
        <w:rPr>
          <w:rFonts w:ascii="Brush Script MT" w:hAnsi="Brush Script MT"/>
          <w:sz w:val="18"/>
          <w:szCs w:val="18"/>
        </w:rPr>
        <w:t xml:space="preserve">  </w:t>
      </w:r>
      <w:r w:rsidR="00EC6E60">
        <w:rPr>
          <w:rFonts w:ascii="Brush Script MT" w:hAnsi="Brush Script MT"/>
          <w:sz w:val="18"/>
          <w:szCs w:val="18"/>
        </w:rPr>
        <w:t xml:space="preserve">  </w:t>
      </w:r>
      <w:r w:rsidR="00F46D80">
        <w:rPr>
          <w:rFonts w:ascii="Brush Script MT" w:hAnsi="Brush Script MT"/>
          <w:sz w:val="18"/>
          <w:szCs w:val="18"/>
        </w:rPr>
        <w:t xml:space="preserve"> J </w:t>
      </w:r>
      <w:proofErr w:type="spellStart"/>
      <w:r w:rsidR="00F46D80">
        <w:rPr>
          <w:rFonts w:ascii="Brush Script MT" w:hAnsi="Brush Script MT"/>
          <w:sz w:val="18"/>
          <w:szCs w:val="18"/>
        </w:rPr>
        <w:t>v</w:t>
      </w:r>
      <w:r w:rsidR="001410BF">
        <w:rPr>
          <w:rFonts w:ascii="Brush Script MT" w:hAnsi="Brush Script MT"/>
          <w:sz w:val="18"/>
          <w:szCs w:val="18"/>
        </w:rPr>
        <w:t>ander</w:t>
      </w:r>
      <w:proofErr w:type="spellEnd"/>
      <w:r w:rsidR="001410BF">
        <w:rPr>
          <w:rFonts w:ascii="Brush Script MT" w:hAnsi="Brush Script MT"/>
          <w:sz w:val="18"/>
          <w:szCs w:val="18"/>
        </w:rPr>
        <w:t xml:space="preserve"> Waals 2/16/15</w:t>
      </w:r>
    </w:p>
    <w:p w:rsidR="00135FAA" w:rsidRPr="00135FAA" w:rsidRDefault="0019089B">
      <w:pPr>
        <w:rPr>
          <w:rFonts w:ascii="Lucida Handwriting" w:hAnsi="Lucida Handwriting"/>
          <w:sz w:val="18"/>
          <w:szCs w:val="18"/>
        </w:rPr>
      </w:pPr>
      <w:r>
        <w:rPr>
          <w:rFonts w:ascii="Lucida Handwriting" w:hAnsi="Lucida Handwriting"/>
          <w:sz w:val="18"/>
          <w:szCs w:val="18"/>
        </w:rPr>
        <w:t xml:space="preserve">Using </w:t>
      </w:r>
      <w:r w:rsidR="00707CF5" w:rsidRPr="00135FAA">
        <w:rPr>
          <w:rFonts w:ascii="Lucida Handwriting" w:hAnsi="Lucida Handwriting"/>
          <w:sz w:val="18"/>
          <w:szCs w:val="18"/>
        </w:rPr>
        <w:t>the gas manifold ap</w:t>
      </w:r>
      <w:r>
        <w:rPr>
          <w:rFonts w:ascii="Lucida Handwriting" w:hAnsi="Lucida Handwriting"/>
          <w:sz w:val="18"/>
          <w:szCs w:val="18"/>
        </w:rPr>
        <w:t>paratus</w:t>
      </w:r>
      <w:r w:rsidR="00016C38">
        <w:rPr>
          <w:rFonts w:ascii="Lucida Handwriting" w:hAnsi="Lucida Handwriting"/>
          <w:sz w:val="18"/>
          <w:szCs w:val="18"/>
        </w:rPr>
        <w:t xml:space="preserve"> and technique</w:t>
      </w:r>
      <w:r>
        <w:rPr>
          <w:rFonts w:ascii="Lucida Handwriting" w:hAnsi="Lucida Handwriting"/>
          <w:sz w:val="18"/>
          <w:szCs w:val="18"/>
        </w:rPr>
        <w:t xml:space="preserve"> described earlier by </w:t>
      </w:r>
      <w:r w:rsidR="00D00797">
        <w:rPr>
          <w:rFonts w:ascii="Lucida Handwriting" w:hAnsi="Lucida Handwriting"/>
          <w:sz w:val="18"/>
          <w:szCs w:val="18"/>
        </w:rPr>
        <w:t>Forey</w:t>
      </w:r>
      <w:r>
        <w:rPr>
          <w:rFonts w:ascii="Lucida Handwriting" w:hAnsi="Lucida Handwriting"/>
          <w:sz w:val="18"/>
          <w:szCs w:val="18"/>
          <w:vertAlign w:val="superscript"/>
        </w:rPr>
        <w:t>1</w:t>
      </w:r>
      <w:r w:rsidR="00707CF5" w:rsidRPr="00135FAA">
        <w:rPr>
          <w:rFonts w:ascii="Lucida Handwriting" w:hAnsi="Lucida Handwriting"/>
          <w:sz w:val="18"/>
          <w:szCs w:val="18"/>
        </w:rPr>
        <w:t xml:space="preserve"> </w:t>
      </w:r>
      <w:r w:rsidR="00016C38">
        <w:rPr>
          <w:rFonts w:ascii="Lucida Handwriting" w:hAnsi="Lucida Handwriting"/>
          <w:sz w:val="18"/>
          <w:szCs w:val="18"/>
        </w:rPr>
        <w:t>,</w:t>
      </w:r>
      <w:r w:rsidR="00707CF5" w:rsidRPr="00135FAA">
        <w:rPr>
          <w:rFonts w:ascii="Lucida Handwriting" w:hAnsi="Lucida Handwriting"/>
          <w:sz w:val="18"/>
          <w:szCs w:val="18"/>
        </w:rPr>
        <w:t xml:space="preserve"> </w:t>
      </w:r>
      <w:r w:rsidR="00EC6E60">
        <w:rPr>
          <w:rFonts w:ascii="Lucida Handwriting" w:hAnsi="Lucida Handwriting"/>
          <w:b/>
          <w:strike/>
          <w:sz w:val="18"/>
          <w:szCs w:val="18"/>
        </w:rPr>
        <w:t>N</w:t>
      </w:r>
      <w:r w:rsidR="00707CF5" w:rsidRPr="001410BF">
        <w:rPr>
          <w:rFonts w:ascii="Lucida Handwriting" w:hAnsi="Lucida Handwriting"/>
          <w:b/>
          <w:strike/>
          <w:sz w:val="18"/>
          <w:szCs w:val="18"/>
        </w:rPr>
        <w:t>e</w:t>
      </w:r>
      <w:r w:rsidR="00244584">
        <w:rPr>
          <w:rFonts w:ascii="Lucida Handwriting" w:hAnsi="Lucida Handwriting"/>
          <w:sz w:val="18"/>
          <w:szCs w:val="18"/>
        </w:rPr>
        <w:t xml:space="preserve">  </w:t>
      </w:r>
      <w:proofErr w:type="spellStart"/>
      <w:r w:rsidR="00244584">
        <w:rPr>
          <w:rFonts w:ascii="Lucida Handwriting" w:hAnsi="Lucida Handwriting"/>
          <w:sz w:val="18"/>
          <w:szCs w:val="18"/>
        </w:rPr>
        <w:t>Xe</w:t>
      </w:r>
      <w:proofErr w:type="spellEnd"/>
      <w:r w:rsidR="00016C38">
        <w:rPr>
          <w:rFonts w:ascii="Lucida Handwriting" w:hAnsi="Lucida Handwriting"/>
          <w:sz w:val="18"/>
          <w:szCs w:val="18"/>
        </w:rPr>
        <w:t xml:space="preserve"> </w:t>
      </w:r>
      <w:r w:rsidR="00707CF5" w:rsidRPr="00135FAA">
        <w:rPr>
          <w:rFonts w:ascii="Lucida Handwriting" w:hAnsi="Lucida Handwriting"/>
          <w:sz w:val="18"/>
          <w:szCs w:val="18"/>
        </w:rPr>
        <w:t>(99.999%, Linde Gas Reagent grade lot #561A-3) and He (99.99%, Air</w:t>
      </w:r>
      <w:r>
        <w:rPr>
          <w:rFonts w:ascii="Lucida Handwriting" w:hAnsi="Lucida Handwriting"/>
          <w:sz w:val="18"/>
          <w:szCs w:val="18"/>
        </w:rPr>
        <w:t xml:space="preserve"> </w:t>
      </w:r>
      <w:r w:rsidR="00707CF5" w:rsidRPr="00135FAA">
        <w:rPr>
          <w:rFonts w:ascii="Lucida Handwriting" w:hAnsi="Lucida Handwriting"/>
          <w:sz w:val="18"/>
          <w:szCs w:val="18"/>
        </w:rPr>
        <w:t>Gas Technologies, Technical grade</w:t>
      </w:r>
      <w:r w:rsidR="00135FAA" w:rsidRPr="00135FAA">
        <w:rPr>
          <w:rFonts w:ascii="Lucida Handwriting" w:hAnsi="Lucida Handwriting"/>
          <w:sz w:val="18"/>
          <w:szCs w:val="18"/>
        </w:rPr>
        <w:t>, lot AG3412)</w:t>
      </w:r>
      <w:r w:rsidR="00707CF5" w:rsidRPr="00135FAA">
        <w:rPr>
          <w:rFonts w:ascii="Lucida Handwriting" w:hAnsi="Lucida Handwriting"/>
          <w:sz w:val="18"/>
          <w:szCs w:val="18"/>
        </w:rPr>
        <w:t xml:space="preserve"> </w:t>
      </w:r>
      <w:r>
        <w:rPr>
          <w:rFonts w:ascii="Lucida Handwriting" w:hAnsi="Lucida Handwriting"/>
          <w:sz w:val="18"/>
          <w:szCs w:val="18"/>
        </w:rPr>
        <w:t xml:space="preserve"> were </w:t>
      </w:r>
      <w:r w:rsidR="001410BF">
        <w:rPr>
          <w:rFonts w:ascii="Lucida Handwriting" w:hAnsi="Lucida Handwriting"/>
          <w:sz w:val="18"/>
          <w:szCs w:val="18"/>
        </w:rPr>
        <w:t>e</w:t>
      </w:r>
      <w:r w:rsidR="00707CF5" w:rsidRPr="00135FAA">
        <w:rPr>
          <w:rFonts w:ascii="Lucida Handwriting" w:hAnsi="Lucida Handwriting"/>
          <w:sz w:val="18"/>
          <w:szCs w:val="18"/>
        </w:rPr>
        <w:t>xamine</w:t>
      </w:r>
      <w:r>
        <w:rPr>
          <w:rFonts w:ascii="Lucida Handwriting" w:hAnsi="Lucida Handwriting"/>
          <w:sz w:val="18"/>
          <w:szCs w:val="18"/>
        </w:rPr>
        <w:t>d</w:t>
      </w:r>
      <w:r w:rsidR="00135FAA" w:rsidRPr="00135FAA">
        <w:rPr>
          <w:rFonts w:ascii="Lucida Handwriting" w:hAnsi="Lucida Handwriting"/>
          <w:sz w:val="18"/>
          <w:szCs w:val="18"/>
        </w:rPr>
        <w:t xml:space="preserve"> under a variety of conditions to see what if any deviance from the ideal gas law </w:t>
      </w:r>
      <w:r w:rsidR="00135FAA">
        <w:rPr>
          <w:rFonts w:ascii="Lucida Handwriting" w:hAnsi="Lucida Handwriting"/>
          <w:sz w:val="18"/>
          <w:szCs w:val="18"/>
        </w:rPr>
        <w:t>:</w:t>
      </w:r>
      <w:r w:rsidR="00244584">
        <w:rPr>
          <w:rFonts w:ascii="Lucida Handwriting" w:hAnsi="Lucida Handwriting"/>
          <w:sz w:val="18"/>
          <w:szCs w:val="18"/>
        </w:rPr>
        <w:t xml:space="preserve"> </w:t>
      </w:r>
      <w:proofErr w:type="spellStart"/>
      <w:r w:rsidR="00135FAA" w:rsidRPr="00244584">
        <w:rPr>
          <w:rFonts w:ascii="Lucida Handwriting" w:hAnsi="Lucida Handwriting"/>
          <w:b/>
          <w:sz w:val="18"/>
          <w:szCs w:val="18"/>
        </w:rPr>
        <w:t>P</w:t>
      </w:r>
      <w:r w:rsidR="001573BB">
        <w:rPr>
          <w:rFonts w:ascii="Lucida Handwriting" w:hAnsi="Lucida Handwriting"/>
          <w:b/>
          <w:sz w:val="18"/>
          <w:szCs w:val="18"/>
          <w:vertAlign w:val="subscript"/>
        </w:rPr>
        <w:t>ideal</w:t>
      </w:r>
      <w:proofErr w:type="spellEnd"/>
      <w:r w:rsidR="001573BB">
        <w:rPr>
          <w:rFonts w:ascii="Lucida Handwriting" w:hAnsi="Lucida Handwriting"/>
          <w:b/>
          <w:sz w:val="18"/>
          <w:szCs w:val="18"/>
        </w:rPr>
        <w:t xml:space="preserve"> </w:t>
      </w:r>
      <w:r w:rsidR="00135FAA" w:rsidRPr="00244584">
        <w:rPr>
          <w:rFonts w:ascii="Lucida Handwriting" w:hAnsi="Lucida Handwriting"/>
          <w:b/>
          <w:sz w:val="18"/>
          <w:szCs w:val="18"/>
        </w:rPr>
        <w:t>(</w:t>
      </w:r>
      <w:proofErr w:type="spellStart"/>
      <w:r w:rsidR="00135FAA" w:rsidRPr="00244584">
        <w:rPr>
          <w:rFonts w:ascii="Lucida Handwriting" w:hAnsi="Lucida Handwriting"/>
          <w:b/>
          <w:sz w:val="18"/>
          <w:szCs w:val="18"/>
        </w:rPr>
        <w:t>atm</w:t>
      </w:r>
      <w:proofErr w:type="spellEnd"/>
      <w:r w:rsidR="00135FAA" w:rsidRPr="00244584">
        <w:rPr>
          <w:rFonts w:ascii="Lucida Handwriting" w:hAnsi="Lucida Handwriting"/>
          <w:b/>
          <w:sz w:val="18"/>
          <w:szCs w:val="18"/>
        </w:rPr>
        <w:t xml:space="preserve">)V(L)= </w:t>
      </w:r>
      <w:r w:rsidR="00707CF5" w:rsidRPr="00244584">
        <w:rPr>
          <w:rFonts w:ascii="Lucida Handwriting" w:hAnsi="Lucida Handwriting"/>
          <w:b/>
          <w:sz w:val="18"/>
          <w:szCs w:val="18"/>
        </w:rPr>
        <w:t xml:space="preserve"> </w:t>
      </w:r>
      <w:r w:rsidR="00CA53CA">
        <w:rPr>
          <w:rFonts w:ascii="Lucida Handwriting" w:hAnsi="Lucida Handwriting"/>
          <w:b/>
          <w:sz w:val="18"/>
          <w:szCs w:val="18"/>
        </w:rPr>
        <w:t>=n(moles)(0.08</w:t>
      </w:r>
      <w:bookmarkStart w:id="0" w:name="_GoBack"/>
      <w:bookmarkEnd w:id="0"/>
      <w:r w:rsidR="00135FAA" w:rsidRPr="00244584">
        <w:rPr>
          <w:rFonts w:ascii="Lucida Handwriting" w:hAnsi="Lucida Handwriting"/>
          <w:b/>
          <w:sz w:val="18"/>
          <w:szCs w:val="18"/>
        </w:rPr>
        <w:t>206)T(K)</w:t>
      </w:r>
      <w:r w:rsidR="00135FAA">
        <w:rPr>
          <w:rFonts w:ascii="Lucida Handwriting" w:hAnsi="Lucida Handwriting"/>
          <w:sz w:val="18"/>
          <w:szCs w:val="18"/>
        </w:rPr>
        <w:t xml:space="preserve">  </w:t>
      </w:r>
      <w:r w:rsidR="00135FAA" w:rsidRPr="00135FAA">
        <w:rPr>
          <w:rFonts w:ascii="Lucida Handwriting" w:hAnsi="Lucida Handwriting"/>
          <w:sz w:val="18"/>
          <w:szCs w:val="18"/>
        </w:rPr>
        <w:t>is observed.</w:t>
      </w:r>
    </w:p>
    <w:p w:rsidR="00135FAA" w:rsidRPr="00135FAA" w:rsidRDefault="00135FAA">
      <w:pPr>
        <w:rPr>
          <w:rFonts w:ascii="Lucida Handwriting" w:hAnsi="Lucida Handwriting"/>
          <w:sz w:val="18"/>
          <w:szCs w:val="18"/>
        </w:rPr>
      </w:pPr>
    </w:p>
    <w:p w:rsidR="00707CF5" w:rsidRPr="00135FAA" w:rsidRDefault="00707CF5">
      <w:pPr>
        <w:rPr>
          <w:rFonts w:ascii="Lucida Handwriting" w:hAnsi="Lucida Handwriting"/>
          <w:sz w:val="18"/>
          <w:szCs w:val="18"/>
        </w:rPr>
      </w:pPr>
      <w:r w:rsidRPr="00135FAA">
        <w:rPr>
          <w:rFonts w:ascii="Lucida Handwriting" w:hAnsi="Lucida Handwriting"/>
          <w:sz w:val="18"/>
          <w:szCs w:val="18"/>
        </w:rPr>
        <w:t>Specifically, three different set</w:t>
      </w:r>
      <w:r w:rsidR="00135FAA" w:rsidRPr="00135FAA">
        <w:rPr>
          <w:rFonts w:ascii="Lucida Handwriting" w:hAnsi="Lucida Handwriting"/>
          <w:sz w:val="18"/>
          <w:szCs w:val="18"/>
        </w:rPr>
        <w:t>s of measurem</w:t>
      </w:r>
      <w:r w:rsidR="002F5ADB">
        <w:rPr>
          <w:rFonts w:ascii="Lucida Handwriting" w:hAnsi="Lucida Handwriting"/>
          <w:sz w:val="18"/>
          <w:szCs w:val="18"/>
        </w:rPr>
        <w:t xml:space="preserve">ents are </w:t>
      </w:r>
      <w:r w:rsidR="0019089B">
        <w:rPr>
          <w:rFonts w:ascii="Lucida Handwriting" w:hAnsi="Lucida Handwriting"/>
          <w:sz w:val="18"/>
          <w:szCs w:val="18"/>
        </w:rPr>
        <w:t>desired:</w:t>
      </w:r>
    </w:p>
    <w:p w:rsidR="00707CF5" w:rsidRPr="00135FAA" w:rsidRDefault="00707CF5">
      <w:pPr>
        <w:rPr>
          <w:rFonts w:ascii="Lucida Handwriting" w:hAnsi="Lucida Handwriting"/>
          <w:sz w:val="18"/>
          <w:szCs w:val="18"/>
        </w:rPr>
      </w:pPr>
    </w:p>
    <w:p w:rsidR="00707CF5" w:rsidRPr="00016C38" w:rsidRDefault="0019089B" w:rsidP="00135FAA">
      <w:pPr>
        <w:pStyle w:val="ListParagraph"/>
        <w:numPr>
          <w:ilvl w:val="0"/>
          <w:numId w:val="2"/>
        </w:numPr>
        <w:rPr>
          <w:rFonts w:ascii="Lucida Handwriting" w:hAnsi="Lucida Handwriting"/>
          <w:sz w:val="18"/>
          <w:szCs w:val="18"/>
        </w:rPr>
      </w:pPr>
      <w:r w:rsidRPr="00016C38">
        <w:rPr>
          <w:rFonts w:ascii="Lucida Handwriting" w:hAnsi="Lucida Handwriting"/>
          <w:sz w:val="18"/>
          <w:szCs w:val="18"/>
        </w:rPr>
        <w:t xml:space="preserve"> </w:t>
      </w:r>
      <w:r w:rsidR="00707CF5" w:rsidRPr="00016C38">
        <w:rPr>
          <w:rFonts w:ascii="Lucida Handwriting" w:hAnsi="Lucida Handwriting"/>
          <w:sz w:val="18"/>
          <w:szCs w:val="18"/>
        </w:rPr>
        <w:t>the relationship between gas pressure, P and n at constant V</w:t>
      </w:r>
      <w:r w:rsidR="00135FAA" w:rsidRPr="00016C38">
        <w:rPr>
          <w:rFonts w:ascii="Lucida Handwriting" w:hAnsi="Lucida Handwriting"/>
          <w:sz w:val="18"/>
          <w:szCs w:val="18"/>
        </w:rPr>
        <w:t>=20.000L</w:t>
      </w:r>
      <w:r w:rsidR="00707CF5" w:rsidRPr="00016C38">
        <w:rPr>
          <w:rFonts w:ascii="Lucida Handwriting" w:hAnsi="Lucida Handwriting"/>
          <w:sz w:val="18"/>
          <w:szCs w:val="18"/>
        </w:rPr>
        <w:t xml:space="preserve"> and T</w:t>
      </w:r>
      <w:r w:rsidR="00135FAA" w:rsidRPr="00016C38">
        <w:rPr>
          <w:rFonts w:ascii="Lucida Handwriting" w:hAnsi="Lucida Handwriting"/>
          <w:sz w:val="18"/>
          <w:szCs w:val="18"/>
        </w:rPr>
        <w:t xml:space="preserve"> =300.0 K</w:t>
      </w:r>
    </w:p>
    <w:p w:rsidR="00135FAA" w:rsidRPr="0019089B" w:rsidRDefault="00135FAA" w:rsidP="0019089B">
      <w:pPr>
        <w:pStyle w:val="ListParagraph"/>
        <w:numPr>
          <w:ilvl w:val="0"/>
          <w:numId w:val="2"/>
        </w:numPr>
        <w:rPr>
          <w:rFonts w:ascii="Lucida Handwriting" w:hAnsi="Lucida Handwriting"/>
          <w:sz w:val="18"/>
          <w:szCs w:val="18"/>
        </w:rPr>
      </w:pPr>
      <w:r w:rsidRPr="0019089B">
        <w:rPr>
          <w:rFonts w:ascii="Lucida Handwriting" w:hAnsi="Lucida Handwriting"/>
          <w:sz w:val="18"/>
          <w:szCs w:val="18"/>
        </w:rPr>
        <w:t>the relationship between gas pressure P and T, at constant V=20.000 L and constant n=1.000 moles</w:t>
      </w:r>
    </w:p>
    <w:p w:rsidR="00135FAA" w:rsidRPr="00016C38" w:rsidRDefault="00135FAA" w:rsidP="00135FAA">
      <w:pPr>
        <w:pStyle w:val="ListParagraph"/>
        <w:numPr>
          <w:ilvl w:val="0"/>
          <w:numId w:val="2"/>
        </w:numPr>
        <w:rPr>
          <w:rFonts w:ascii="Lucida Handwriting" w:hAnsi="Lucida Handwriting"/>
          <w:sz w:val="18"/>
          <w:szCs w:val="18"/>
        </w:rPr>
      </w:pPr>
      <w:r w:rsidRPr="00016C38">
        <w:rPr>
          <w:rFonts w:ascii="Lucida Handwriting" w:hAnsi="Lucida Handwriting"/>
          <w:sz w:val="18"/>
          <w:szCs w:val="18"/>
        </w:rPr>
        <w:t xml:space="preserve">  the relationship between gas pressure P and V at constant T=300.0 K and constant n=1.000 moles</w:t>
      </w:r>
    </w:p>
    <w:p w:rsidR="00135FAA" w:rsidRPr="00135FAA" w:rsidRDefault="00135FAA" w:rsidP="00135FAA">
      <w:pPr>
        <w:pStyle w:val="ListParagraph"/>
        <w:rPr>
          <w:rFonts w:ascii="Lucida Handwriting" w:hAnsi="Lucida Handwriting"/>
          <w:sz w:val="18"/>
          <w:szCs w:val="18"/>
        </w:rPr>
      </w:pPr>
    </w:p>
    <w:p w:rsidR="00707CF5" w:rsidRPr="00135FAA" w:rsidRDefault="001410BF">
      <w:pPr>
        <w:rPr>
          <w:rFonts w:ascii="Lucida Handwriting" w:hAnsi="Lucida Handwriting"/>
          <w:sz w:val="18"/>
          <w:szCs w:val="18"/>
        </w:rPr>
      </w:pPr>
      <w:r>
        <w:rPr>
          <w:rFonts w:ascii="Lucida Handwriting" w:hAnsi="Lucida Handwriting"/>
          <w:sz w:val="18"/>
          <w:szCs w:val="18"/>
        </w:rPr>
        <w:t xml:space="preserve">I have </w:t>
      </w:r>
      <w:proofErr w:type="gramStart"/>
      <w:r>
        <w:rPr>
          <w:rFonts w:ascii="Lucida Handwriting" w:hAnsi="Lucida Handwriting"/>
          <w:sz w:val="18"/>
          <w:szCs w:val="18"/>
        </w:rPr>
        <w:t xml:space="preserve">collected </w:t>
      </w:r>
      <w:r w:rsidR="00135FAA" w:rsidRPr="00135FAA">
        <w:rPr>
          <w:rFonts w:ascii="Lucida Handwriting" w:hAnsi="Lucida Handwriting"/>
          <w:sz w:val="18"/>
          <w:szCs w:val="18"/>
        </w:rPr>
        <w:t xml:space="preserve"> </w:t>
      </w:r>
      <w:r w:rsidR="0019089B">
        <w:rPr>
          <w:rFonts w:ascii="Lucida Handwriting" w:hAnsi="Lucida Handwriting"/>
          <w:sz w:val="18"/>
          <w:szCs w:val="18"/>
        </w:rPr>
        <w:t>all</w:t>
      </w:r>
      <w:proofErr w:type="gramEnd"/>
      <w:r w:rsidR="0019089B">
        <w:rPr>
          <w:rFonts w:ascii="Lucida Handwriting" w:hAnsi="Lucida Handwriting"/>
          <w:sz w:val="18"/>
          <w:szCs w:val="18"/>
        </w:rPr>
        <w:t xml:space="preserve"> of these cases </w:t>
      </w:r>
      <w:r>
        <w:rPr>
          <w:rFonts w:ascii="Lucida Handwriting" w:hAnsi="Lucida Handwriting"/>
          <w:sz w:val="18"/>
          <w:szCs w:val="18"/>
        </w:rPr>
        <w:t xml:space="preserve">after several hours of very trying, time consuming work, </w:t>
      </w:r>
      <w:r w:rsidR="0019089B">
        <w:rPr>
          <w:rFonts w:ascii="Lucida Handwriting" w:hAnsi="Lucida Handwriting"/>
          <w:sz w:val="18"/>
          <w:szCs w:val="18"/>
        </w:rPr>
        <w:t xml:space="preserve">and tabulated </w:t>
      </w:r>
      <w:r w:rsidR="00135FAA" w:rsidRPr="00135FAA">
        <w:rPr>
          <w:rFonts w:ascii="Lucida Handwriting" w:hAnsi="Lucida Handwriting"/>
          <w:sz w:val="18"/>
          <w:szCs w:val="18"/>
        </w:rPr>
        <w:t>the observed varia</w:t>
      </w:r>
      <w:r w:rsidR="00244584">
        <w:rPr>
          <w:rFonts w:ascii="Lucida Handwriting" w:hAnsi="Lucida Handwriting"/>
          <w:sz w:val="18"/>
          <w:szCs w:val="18"/>
        </w:rPr>
        <w:t>tions in the three tables below. T</w:t>
      </w:r>
      <w:r w:rsidR="00016C38">
        <w:rPr>
          <w:rFonts w:ascii="Lucida Handwriting" w:hAnsi="Lucida Handwriting"/>
          <w:sz w:val="18"/>
          <w:szCs w:val="18"/>
        </w:rPr>
        <w:t>he uncertainty of the apparatus</w:t>
      </w:r>
      <w:r w:rsidR="00244584">
        <w:rPr>
          <w:rFonts w:ascii="Lucida Handwriting" w:hAnsi="Lucida Handwriting"/>
          <w:sz w:val="18"/>
          <w:szCs w:val="18"/>
        </w:rPr>
        <w:t xml:space="preserve"> in measuring, P, V, T and n described in reference 1 is reflected in the precision of the listed values  so that we can assume n </w:t>
      </w:r>
      <w:r w:rsidR="00244584">
        <w:rPr>
          <w:rFonts w:ascii="Lucida Handwriting" w:hAnsi="Lucida Handwriting"/>
          <w:sz w:val="18"/>
          <w:szCs w:val="18"/>
        </w:rPr>
        <w:sym w:font="Symbol" w:char="F0B1"/>
      </w:r>
      <w:r w:rsidR="00244584">
        <w:rPr>
          <w:rFonts w:ascii="Lucida Handwriting" w:hAnsi="Lucida Handwriting"/>
          <w:sz w:val="18"/>
          <w:szCs w:val="18"/>
        </w:rPr>
        <w:t xml:space="preserve"> 0.001 moles, P </w:t>
      </w:r>
      <w:r w:rsidR="00244584">
        <w:rPr>
          <w:rFonts w:ascii="Lucida Handwriting" w:hAnsi="Lucida Handwriting"/>
          <w:sz w:val="18"/>
          <w:szCs w:val="18"/>
        </w:rPr>
        <w:sym w:font="Symbol" w:char="F0B1"/>
      </w:r>
      <w:r w:rsidR="00244584">
        <w:rPr>
          <w:rFonts w:ascii="Lucida Handwriting" w:hAnsi="Lucida Handwriting"/>
          <w:sz w:val="18"/>
          <w:szCs w:val="18"/>
        </w:rPr>
        <w:t xml:space="preserve"> 0.0001 </w:t>
      </w:r>
      <w:proofErr w:type="spellStart"/>
      <w:r w:rsidR="00244584">
        <w:rPr>
          <w:rFonts w:ascii="Lucida Handwriting" w:hAnsi="Lucida Handwriting"/>
          <w:sz w:val="18"/>
          <w:szCs w:val="18"/>
        </w:rPr>
        <w:t>atm</w:t>
      </w:r>
      <w:proofErr w:type="spellEnd"/>
      <w:r w:rsidR="00244584">
        <w:rPr>
          <w:rFonts w:ascii="Lucida Handwriting" w:hAnsi="Lucida Handwriting"/>
          <w:sz w:val="18"/>
          <w:szCs w:val="18"/>
        </w:rPr>
        <w:t xml:space="preserve">, V </w:t>
      </w:r>
      <w:r w:rsidR="00244584">
        <w:rPr>
          <w:rFonts w:ascii="Lucida Handwriting" w:hAnsi="Lucida Handwriting"/>
          <w:sz w:val="18"/>
          <w:szCs w:val="18"/>
        </w:rPr>
        <w:sym w:font="Symbol" w:char="F0B1"/>
      </w:r>
      <w:r w:rsidR="00244584">
        <w:rPr>
          <w:rFonts w:ascii="Lucida Handwriting" w:hAnsi="Lucida Handwriting"/>
          <w:sz w:val="18"/>
          <w:szCs w:val="18"/>
        </w:rPr>
        <w:t xml:space="preserve">0.001 L and T </w:t>
      </w:r>
      <w:r w:rsidR="00244584">
        <w:rPr>
          <w:rFonts w:ascii="Lucida Handwriting" w:hAnsi="Lucida Handwriting"/>
          <w:sz w:val="18"/>
          <w:szCs w:val="18"/>
        </w:rPr>
        <w:sym w:font="Symbol" w:char="F0B1"/>
      </w:r>
      <w:r w:rsidR="00244584">
        <w:rPr>
          <w:rFonts w:ascii="Lucida Handwriting" w:hAnsi="Lucida Handwriting"/>
          <w:sz w:val="18"/>
          <w:szCs w:val="18"/>
        </w:rPr>
        <w:t xml:space="preserve"> 0.1 K</w:t>
      </w:r>
    </w:p>
    <w:p w:rsidR="00135FAA" w:rsidRPr="00135FAA" w:rsidRDefault="00CA53CA">
      <w:pPr>
        <w:rPr>
          <w:rFonts w:ascii="Lucida Handwriting" w:hAnsi="Lucida Handwriting"/>
          <w:sz w:val="18"/>
          <w:szCs w:val="18"/>
        </w:rPr>
      </w:pPr>
      <w:r>
        <w:rPr>
          <w:noProof/>
        </w:rPr>
        <w:pict>
          <v:shapetype id="_x0000_t202" coordsize="21600,21600" o:spt="202" path="m,l,21600r21600,l21600,xe">
            <v:stroke joinstyle="miter"/>
            <v:path gradientshapeok="t" o:connecttype="rect"/>
          </v:shapetype>
          <v:shape id="_x0000_s1026" type="#_x0000_t202" style="position:absolute;margin-left:254.75pt;margin-top:8.6pt;width:263.5pt;height:154.3pt;z-index:251658240" stroked="f">
            <v:textbox>
              <w:txbxContent>
                <w:p w:rsidR="00135FAA" w:rsidRPr="00244584" w:rsidRDefault="0019089B" w:rsidP="00135FAA">
                  <w:pPr>
                    <w:rPr>
                      <w:rFonts w:ascii="Lucida Handwriting" w:hAnsi="Lucida Handwriting"/>
                      <w:lang w:val="fr-FR"/>
                    </w:rPr>
                  </w:pPr>
                  <w:r>
                    <w:rPr>
                      <w:rFonts w:ascii="Lucida Handwriting" w:hAnsi="Lucida Handwriting"/>
                      <w:lang w:val="fr-FR"/>
                    </w:rPr>
                    <w:t xml:space="preserve">(2) </w:t>
                  </w:r>
                  <w:r w:rsidR="00135FAA" w:rsidRPr="00244584">
                    <w:rPr>
                      <w:rFonts w:ascii="Lucida Handwriting" w:hAnsi="Lucida Handwriting"/>
                      <w:lang w:val="fr-FR"/>
                    </w:rPr>
                    <w:t xml:space="preserve">V=20.000 L, n=1.000 moles; T </w:t>
                  </w:r>
                  <w:proofErr w:type="spellStart"/>
                  <w:r w:rsidR="00135FAA" w:rsidRPr="00244584">
                    <w:rPr>
                      <w:rFonts w:ascii="Lucida Handwriting" w:hAnsi="Lucida Handwriting"/>
                      <w:lang w:val="fr-FR"/>
                    </w:rPr>
                    <w:t>varied</w:t>
                  </w:r>
                  <w:proofErr w:type="spellEnd"/>
                </w:p>
                <w:tbl>
                  <w:tblPr>
                    <w:tblStyle w:val="TableGrid"/>
                    <w:tblW w:w="0" w:type="auto"/>
                    <w:tblLook w:val="04A0" w:firstRow="1" w:lastRow="0" w:firstColumn="1" w:lastColumn="0" w:noHBand="0" w:noVBand="1"/>
                  </w:tblPr>
                  <w:tblGrid>
                    <w:gridCol w:w="1458"/>
                    <w:gridCol w:w="1800"/>
                    <w:gridCol w:w="1800"/>
                  </w:tblGrid>
                  <w:tr w:rsidR="00135FAA" w:rsidTr="002E0C32">
                    <w:tc>
                      <w:tcPr>
                        <w:tcW w:w="1458" w:type="dxa"/>
                      </w:tcPr>
                      <w:p w:rsidR="00135FAA" w:rsidRDefault="00135FAA" w:rsidP="00244584">
                        <w:pPr>
                          <w:jc w:val="center"/>
                        </w:pPr>
                        <w:r>
                          <w:t>T( K)</w:t>
                        </w:r>
                      </w:p>
                    </w:tc>
                    <w:tc>
                      <w:tcPr>
                        <w:tcW w:w="1800" w:type="dxa"/>
                      </w:tcPr>
                      <w:p w:rsidR="00135FAA" w:rsidRDefault="00135FAA" w:rsidP="00244584">
                        <w:pPr>
                          <w:jc w:val="center"/>
                        </w:pPr>
                        <w:r>
                          <w:t xml:space="preserve">P(He, </w:t>
                        </w:r>
                        <w:proofErr w:type="spellStart"/>
                        <w:r>
                          <w:t>obs</w:t>
                        </w:r>
                        <w:proofErr w:type="spellEnd"/>
                        <w:r>
                          <w:t xml:space="preserve">), </w:t>
                        </w:r>
                        <w:proofErr w:type="spellStart"/>
                        <w:r>
                          <w:t>atm</w:t>
                        </w:r>
                        <w:proofErr w:type="spellEnd"/>
                      </w:p>
                    </w:tc>
                    <w:tc>
                      <w:tcPr>
                        <w:tcW w:w="1800" w:type="dxa"/>
                      </w:tcPr>
                      <w:p w:rsidR="00135FAA" w:rsidRDefault="00135FAA" w:rsidP="00244584">
                        <w:pPr>
                          <w:jc w:val="center"/>
                        </w:pPr>
                        <w:r>
                          <w:t>P(</w:t>
                        </w:r>
                        <w:proofErr w:type="spellStart"/>
                        <w:r>
                          <w:t>Xe</w:t>
                        </w:r>
                        <w:proofErr w:type="spellEnd"/>
                        <w:r>
                          <w:t xml:space="preserve">, </w:t>
                        </w:r>
                        <w:proofErr w:type="spellStart"/>
                        <w:r>
                          <w:t>obs</w:t>
                        </w:r>
                        <w:proofErr w:type="spellEnd"/>
                        <w:r>
                          <w:t xml:space="preserve">), </w:t>
                        </w:r>
                        <w:proofErr w:type="spellStart"/>
                        <w:r>
                          <w:t>atm</w:t>
                        </w:r>
                        <w:proofErr w:type="spellEnd"/>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100.0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0.4102</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0.3997</w:t>
                        </w:r>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200.0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0.8205</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0.8099</w:t>
                        </w:r>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300.0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1.2308</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1.2202</w:t>
                        </w:r>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400.0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1.6411</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1.6305</w:t>
                        </w:r>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500.0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2.0514</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2.0408</w:t>
                        </w:r>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600.0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2.4617</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2.4511</w:t>
                        </w:r>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700.0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2.8720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2.8614</w:t>
                        </w:r>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800.0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3.2823</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3.2717</w:t>
                        </w:r>
                      </w:p>
                    </w:tc>
                  </w:tr>
                </w:tbl>
                <w:p w:rsidR="00135FAA" w:rsidRPr="00135FAA" w:rsidRDefault="00135FAA" w:rsidP="00135FAA">
                  <w:pPr>
                    <w:rPr>
                      <w:rFonts w:ascii="Lucida Handwriting" w:hAnsi="Lucida Handwriting"/>
                      <w:sz w:val="18"/>
                      <w:szCs w:val="18"/>
                    </w:rPr>
                  </w:pPr>
                </w:p>
                <w:p w:rsidR="00135FAA" w:rsidRDefault="00135FAA"/>
              </w:txbxContent>
            </v:textbox>
          </v:shape>
        </w:pict>
      </w:r>
    </w:p>
    <w:p w:rsidR="00135FAA" w:rsidRPr="0019089B" w:rsidRDefault="0019089B" w:rsidP="0019089B">
      <w:pPr>
        <w:rPr>
          <w:rFonts w:ascii="Lucida Handwriting" w:hAnsi="Lucida Handwriting"/>
          <w:lang w:val="fr-FR"/>
        </w:rPr>
      </w:pPr>
      <w:r>
        <w:rPr>
          <w:rFonts w:ascii="Lucida Handwriting" w:hAnsi="Lucida Handwriting"/>
          <w:lang w:val="fr-FR"/>
        </w:rPr>
        <w:t xml:space="preserve">(1) </w:t>
      </w:r>
      <w:r w:rsidR="00135FAA" w:rsidRPr="0019089B">
        <w:rPr>
          <w:rFonts w:ascii="Lucida Handwriting" w:hAnsi="Lucida Handwriting"/>
          <w:lang w:val="fr-FR"/>
        </w:rPr>
        <w:t xml:space="preserve">V=20.000 L, T= 300.0 K; n </w:t>
      </w:r>
      <w:proofErr w:type="spellStart"/>
      <w:r w:rsidR="00135FAA" w:rsidRPr="0019089B">
        <w:rPr>
          <w:rFonts w:ascii="Lucida Handwriting" w:hAnsi="Lucida Handwriting"/>
          <w:lang w:val="fr-FR"/>
        </w:rPr>
        <w:t>varied</w:t>
      </w:r>
      <w:proofErr w:type="spellEnd"/>
    </w:p>
    <w:tbl>
      <w:tblPr>
        <w:tblStyle w:val="TableGrid"/>
        <w:tblW w:w="0" w:type="auto"/>
        <w:tblLook w:val="04A0" w:firstRow="1" w:lastRow="0" w:firstColumn="1" w:lastColumn="0" w:noHBand="0" w:noVBand="1"/>
      </w:tblPr>
      <w:tblGrid>
        <w:gridCol w:w="1458"/>
        <w:gridCol w:w="1800"/>
        <w:gridCol w:w="1800"/>
      </w:tblGrid>
      <w:tr w:rsidR="00135FAA" w:rsidTr="002E0C32">
        <w:tc>
          <w:tcPr>
            <w:tcW w:w="1458" w:type="dxa"/>
          </w:tcPr>
          <w:p w:rsidR="00135FAA" w:rsidRDefault="00135FAA" w:rsidP="00244584">
            <w:pPr>
              <w:jc w:val="center"/>
            </w:pPr>
            <w:r>
              <w:t>n (moles)</w:t>
            </w:r>
          </w:p>
        </w:tc>
        <w:tc>
          <w:tcPr>
            <w:tcW w:w="1800" w:type="dxa"/>
          </w:tcPr>
          <w:p w:rsidR="00135FAA" w:rsidRDefault="00135FAA" w:rsidP="00244584">
            <w:pPr>
              <w:jc w:val="center"/>
            </w:pPr>
            <w:r>
              <w:t>P(</w:t>
            </w:r>
            <w:proofErr w:type="spellStart"/>
            <w:r>
              <w:t>He</w:t>
            </w:r>
            <w:r w:rsidR="00244584">
              <w:t>,obs</w:t>
            </w:r>
            <w:proofErr w:type="spellEnd"/>
            <w:r>
              <w:t xml:space="preserve">) </w:t>
            </w:r>
            <w:proofErr w:type="spellStart"/>
            <w:r>
              <w:t>atm</w:t>
            </w:r>
            <w:proofErr w:type="spellEnd"/>
          </w:p>
        </w:tc>
        <w:tc>
          <w:tcPr>
            <w:tcW w:w="1800" w:type="dxa"/>
          </w:tcPr>
          <w:p w:rsidR="00135FAA" w:rsidRDefault="00135FAA" w:rsidP="00244584">
            <w:pPr>
              <w:jc w:val="center"/>
            </w:pPr>
            <w:r>
              <w:t>P(</w:t>
            </w:r>
            <w:proofErr w:type="spellStart"/>
            <w:r>
              <w:t>Xe</w:t>
            </w:r>
            <w:r w:rsidR="00244584">
              <w:t>,obs</w:t>
            </w:r>
            <w:proofErr w:type="spellEnd"/>
            <w:r>
              <w:t xml:space="preserve">) </w:t>
            </w:r>
            <w:proofErr w:type="spellStart"/>
            <w:r>
              <w:t>atm</w:t>
            </w:r>
            <w:proofErr w:type="spellEnd"/>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0.100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0.1231</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0.12300</w:t>
            </w:r>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0.200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0.2462</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0.2458</w:t>
            </w:r>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0.500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0.6154</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0.6128</w:t>
            </w:r>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1.000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1.2308</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1.2202</w:t>
            </w:r>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2.000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2.4615</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2.4193</w:t>
            </w:r>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5.000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6.1524</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5.8889</w:t>
            </w:r>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8.000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9.8418</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9.1672</w:t>
            </w:r>
          </w:p>
        </w:tc>
      </w:tr>
      <w:tr w:rsidR="00135FAA" w:rsidTr="002E0C32">
        <w:tc>
          <w:tcPr>
            <w:tcW w:w="1458" w:type="dxa"/>
            <w:vAlign w:val="bottom"/>
          </w:tcPr>
          <w:p w:rsidR="00135FAA" w:rsidRDefault="00135FAA" w:rsidP="002E0C32">
            <w:pPr>
              <w:jc w:val="right"/>
              <w:rPr>
                <w:rFonts w:ascii="Calibri" w:hAnsi="Calibri"/>
                <w:color w:val="000000"/>
              </w:rPr>
            </w:pPr>
            <w:r>
              <w:rPr>
                <w:rFonts w:ascii="Calibri" w:hAnsi="Calibri"/>
                <w:color w:val="000000"/>
              </w:rPr>
              <w:t>20.000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24.5840</w:t>
            </w:r>
          </w:p>
        </w:tc>
        <w:tc>
          <w:tcPr>
            <w:tcW w:w="1800" w:type="dxa"/>
            <w:vAlign w:val="bottom"/>
          </w:tcPr>
          <w:p w:rsidR="00135FAA" w:rsidRDefault="00135FAA" w:rsidP="002E0C32">
            <w:pPr>
              <w:jc w:val="right"/>
              <w:rPr>
                <w:rFonts w:ascii="Calibri" w:hAnsi="Calibri"/>
                <w:color w:val="000000"/>
              </w:rPr>
            </w:pPr>
            <w:r>
              <w:rPr>
                <w:rFonts w:ascii="Calibri" w:hAnsi="Calibri"/>
                <w:color w:val="000000"/>
              </w:rPr>
              <w:t>20.3680</w:t>
            </w:r>
          </w:p>
        </w:tc>
      </w:tr>
    </w:tbl>
    <w:p w:rsidR="00244584" w:rsidRPr="00244584" w:rsidRDefault="0019089B" w:rsidP="00244584">
      <w:pPr>
        <w:rPr>
          <w:rFonts w:ascii="Lucida Handwriting" w:hAnsi="Lucida Handwriting"/>
          <w:lang w:val="fr-FR"/>
        </w:rPr>
      </w:pPr>
      <w:r>
        <w:rPr>
          <w:rFonts w:ascii="Lucida Handwriting" w:hAnsi="Lucida Handwriting"/>
          <w:lang w:val="fr-FR"/>
        </w:rPr>
        <w:t>(3)</w:t>
      </w:r>
      <w:r w:rsidR="00244584" w:rsidRPr="00244584">
        <w:rPr>
          <w:rFonts w:ascii="Lucida Handwriting" w:hAnsi="Lucida Handwriting"/>
          <w:lang w:val="fr-FR"/>
        </w:rPr>
        <w:t xml:space="preserve"> T=300.0 K, n=1.000 mol</w:t>
      </w:r>
      <w:r>
        <w:rPr>
          <w:rFonts w:ascii="Lucida Handwriting" w:hAnsi="Lucida Handwriting"/>
          <w:lang w:val="fr-FR"/>
        </w:rPr>
        <w:t xml:space="preserve"> ; </w:t>
      </w:r>
      <w:r w:rsidR="00244584" w:rsidRPr="00244584">
        <w:rPr>
          <w:rFonts w:ascii="Lucida Handwriting" w:hAnsi="Lucida Handwriting"/>
          <w:lang w:val="fr-FR"/>
        </w:rPr>
        <w:t xml:space="preserve">V(L) </w:t>
      </w:r>
      <w:proofErr w:type="spellStart"/>
      <w:r w:rsidR="00244584" w:rsidRPr="00244584">
        <w:rPr>
          <w:rFonts w:ascii="Lucida Handwriting" w:hAnsi="Lucida Handwriting"/>
          <w:lang w:val="fr-FR"/>
        </w:rPr>
        <w:t>varied</w:t>
      </w:r>
      <w:proofErr w:type="spellEnd"/>
    </w:p>
    <w:tbl>
      <w:tblPr>
        <w:tblStyle w:val="TableGrid"/>
        <w:tblW w:w="0" w:type="auto"/>
        <w:tblLook w:val="04A0" w:firstRow="1" w:lastRow="0" w:firstColumn="1" w:lastColumn="0" w:noHBand="0" w:noVBand="1"/>
      </w:tblPr>
      <w:tblGrid>
        <w:gridCol w:w="1458"/>
        <w:gridCol w:w="1800"/>
        <w:gridCol w:w="1800"/>
      </w:tblGrid>
      <w:tr w:rsidR="00244584" w:rsidTr="002E0C32">
        <w:tc>
          <w:tcPr>
            <w:tcW w:w="1458" w:type="dxa"/>
          </w:tcPr>
          <w:p w:rsidR="00244584" w:rsidRPr="00244584" w:rsidRDefault="00244584" w:rsidP="00244584">
            <w:pPr>
              <w:jc w:val="center"/>
            </w:pPr>
            <w:r w:rsidRPr="00244584">
              <w:t>V(L)</w:t>
            </w:r>
          </w:p>
        </w:tc>
        <w:tc>
          <w:tcPr>
            <w:tcW w:w="1800" w:type="dxa"/>
          </w:tcPr>
          <w:p w:rsidR="00244584" w:rsidRPr="00244584" w:rsidRDefault="00244584" w:rsidP="00244584">
            <w:pPr>
              <w:jc w:val="center"/>
            </w:pPr>
            <w:r w:rsidRPr="00244584">
              <w:t xml:space="preserve">P(He, </w:t>
            </w:r>
            <w:proofErr w:type="spellStart"/>
            <w:r w:rsidRPr="00244584">
              <w:t>obs</w:t>
            </w:r>
            <w:proofErr w:type="spellEnd"/>
            <w:r w:rsidRPr="00244584">
              <w:t xml:space="preserve">), </w:t>
            </w:r>
            <w:proofErr w:type="spellStart"/>
            <w:r w:rsidRPr="00244584">
              <w:t>atm</w:t>
            </w:r>
            <w:proofErr w:type="spellEnd"/>
          </w:p>
        </w:tc>
        <w:tc>
          <w:tcPr>
            <w:tcW w:w="1800" w:type="dxa"/>
          </w:tcPr>
          <w:p w:rsidR="00244584" w:rsidRPr="00244584" w:rsidRDefault="00244584" w:rsidP="00244584">
            <w:pPr>
              <w:jc w:val="center"/>
            </w:pPr>
            <w:r w:rsidRPr="00244584">
              <w:t>P(</w:t>
            </w:r>
            <w:proofErr w:type="spellStart"/>
            <w:r w:rsidRPr="00244584">
              <w:t>Xe</w:t>
            </w:r>
            <w:proofErr w:type="spellEnd"/>
            <w:r w:rsidRPr="00244584">
              <w:t xml:space="preserve">, </w:t>
            </w:r>
            <w:proofErr w:type="spellStart"/>
            <w:r w:rsidRPr="00244584">
              <w:t>obs</w:t>
            </w:r>
            <w:proofErr w:type="spellEnd"/>
            <w:r w:rsidRPr="00244584">
              <w:t xml:space="preserve">) , </w:t>
            </w:r>
            <w:proofErr w:type="spellStart"/>
            <w:r w:rsidRPr="00244584">
              <w:t>atm</w:t>
            </w:r>
            <w:proofErr w:type="spellEnd"/>
          </w:p>
        </w:tc>
      </w:tr>
      <w:tr w:rsidR="00244584" w:rsidTr="002E0C32">
        <w:tc>
          <w:tcPr>
            <w:tcW w:w="1458" w:type="dxa"/>
            <w:vAlign w:val="bottom"/>
          </w:tcPr>
          <w:p w:rsidR="00244584" w:rsidRDefault="001410BF" w:rsidP="002E0C32">
            <w:pPr>
              <w:jc w:val="right"/>
              <w:rPr>
                <w:rFonts w:ascii="Calibri" w:hAnsi="Calibri"/>
                <w:color w:val="000000"/>
              </w:rPr>
            </w:pPr>
            <w:r>
              <w:rPr>
                <w:rFonts w:ascii="Calibri" w:hAnsi="Calibri"/>
                <w:color w:val="000000"/>
              </w:rPr>
              <w:t xml:space="preserve">   </w:t>
            </w:r>
            <w:r w:rsidR="00244584">
              <w:rPr>
                <w:rFonts w:ascii="Calibri" w:hAnsi="Calibri"/>
                <w:color w:val="000000"/>
              </w:rPr>
              <w:t>1.000</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24.5840</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 xml:space="preserve"> 20.3680</w:t>
            </w:r>
          </w:p>
        </w:tc>
      </w:tr>
      <w:tr w:rsidR="00244584" w:rsidTr="002E0C32">
        <w:tc>
          <w:tcPr>
            <w:tcW w:w="1458" w:type="dxa"/>
            <w:vAlign w:val="bottom"/>
          </w:tcPr>
          <w:p w:rsidR="00244584" w:rsidRDefault="00244584" w:rsidP="002E0C32">
            <w:pPr>
              <w:jc w:val="right"/>
              <w:rPr>
                <w:rFonts w:ascii="Calibri" w:hAnsi="Calibri"/>
                <w:color w:val="000000"/>
              </w:rPr>
            </w:pPr>
            <w:r>
              <w:rPr>
                <w:rFonts w:ascii="Calibri" w:hAnsi="Calibri"/>
                <w:color w:val="000000"/>
              </w:rPr>
              <w:t>5.000</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4.9222</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4.7536</w:t>
            </w:r>
          </w:p>
        </w:tc>
      </w:tr>
      <w:tr w:rsidR="00244584" w:rsidTr="002E0C32">
        <w:tc>
          <w:tcPr>
            <w:tcW w:w="1458" w:type="dxa"/>
            <w:vAlign w:val="bottom"/>
          </w:tcPr>
          <w:p w:rsidR="00244584" w:rsidRDefault="001410BF" w:rsidP="002E0C32">
            <w:pPr>
              <w:jc w:val="right"/>
              <w:rPr>
                <w:rFonts w:ascii="Calibri" w:hAnsi="Calibri"/>
                <w:color w:val="000000"/>
              </w:rPr>
            </w:pPr>
            <w:r>
              <w:rPr>
                <w:rFonts w:ascii="Calibri" w:hAnsi="Calibri"/>
                <w:color w:val="000000"/>
              </w:rPr>
              <w:t xml:space="preserve"> </w:t>
            </w:r>
            <w:r w:rsidR="00244584">
              <w:rPr>
                <w:rFonts w:ascii="Calibri" w:hAnsi="Calibri"/>
                <w:color w:val="000000"/>
              </w:rPr>
              <w:t>10.000</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2.4614</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2.4193</w:t>
            </w:r>
          </w:p>
        </w:tc>
      </w:tr>
      <w:tr w:rsidR="00244584" w:rsidTr="002E0C32">
        <w:tc>
          <w:tcPr>
            <w:tcW w:w="1458" w:type="dxa"/>
            <w:vAlign w:val="bottom"/>
          </w:tcPr>
          <w:p w:rsidR="00244584" w:rsidRDefault="00244584" w:rsidP="002E0C32">
            <w:pPr>
              <w:jc w:val="right"/>
              <w:rPr>
                <w:rFonts w:ascii="Calibri" w:hAnsi="Calibri"/>
                <w:color w:val="000000"/>
              </w:rPr>
            </w:pPr>
            <w:r>
              <w:rPr>
                <w:rFonts w:ascii="Calibri" w:hAnsi="Calibri"/>
                <w:color w:val="000000"/>
              </w:rPr>
              <w:t>20.000</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1.2308</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1.2202</w:t>
            </w:r>
          </w:p>
        </w:tc>
      </w:tr>
      <w:tr w:rsidR="00244584" w:rsidTr="002E0C32">
        <w:tc>
          <w:tcPr>
            <w:tcW w:w="1458" w:type="dxa"/>
            <w:vAlign w:val="bottom"/>
          </w:tcPr>
          <w:p w:rsidR="00244584" w:rsidRDefault="00244584" w:rsidP="002E0C32">
            <w:pPr>
              <w:jc w:val="right"/>
              <w:rPr>
                <w:rFonts w:ascii="Calibri" w:hAnsi="Calibri"/>
                <w:color w:val="000000"/>
              </w:rPr>
            </w:pPr>
            <w:r>
              <w:rPr>
                <w:rFonts w:ascii="Calibri" w:hAnsi="Calibri"/>
                <w:color w:val="000000"/>
              </w:rPr>
              <w:t>40.000</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0.6154</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0.6128</w:t>
            </w:r>
          </w:p>
        </w:tc>
      </w:tr>
      <w:tr w:rsidR="00244584" w:rsidTr="002E0C32">
        <w:tc>
          <w:tcPr>
            <w:tcW w:w="1458" w:type="dxa"/>
            <w:vAlign w:val="bottom"/>
          </w:tcPr>
          <w:p w:rsidR="00244584" w:rsidRDefault="00244584" w:rsidP="002E0C32">
            <w:pPr>
              <w:jc w:val="right"/>
              <w:rPr>
                <w:rFonts w:ascii="Calibri" w:hAnsi="Calibri"/>
                <w:color w:val="000000"/>
              </w:rPr>
            </w:pPr>
            <w:r>
              <w:rPr>
                <w:rFonts w:ascii="Calibri" w:hAnsi="Calibri"/>
                <w:color w:val="000000"/>
              </w:rPr>
              <w:t>100.000</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0.2461</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0.2458</w:t>
            </w:r>
          </w:p>
        </w:tc>
      </w:tr>
      <w:tr w:rsidR="00244584" w:rsidTr="002E0C32">
        <w:tc>
          <w:tcPr>
            <w:tcW w:w="1458" w:type="dxa"/>
            <w:vAlign w:val="bottom"/>
          </w:tcPr>
          <w:p w:rsidR="00244584" w:rsidRDefault="00244584" w:rsidP="002E0C32">
            <w:pPr>
              <w:jc w:val="right"/>
              <w:rPr>
                <w:rFonts w:ascii="Calibri" w:hAnsi="Calibri"/>
                <w:color w:val="000000"/>
              </w:rPr>
            </w:pPr>
            <w:r>
              <w:rPr>
                <w:rFonts w:ascii="Calibri" w:hAnsi="Calibri"/>
                <w:color w:val="000000"/>
              </w:rPr>
              <w:t>200.000</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0.1230</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0.1230</w:t>
            </w:r>
          </w:p>
        </w:tc>
      </w:tr>
      <w:tr w:rsidR="00244584" w:rsidTr="002E0C32">
        <w:tc>
          <w:tcPr>
            <w:tcW w:w="1458" w:type="dxa"/>
            <w:vAlign w:val="bottom"/>
          </w:tcPr>
          <w:p w:rsidR="00244584" w:rsidRDefault="00244584" w:rsidP="002E0C32">
            <w:pPr>
              <w:jc w:val="right"/>
              <w:rPr>
                <w:rFonts w:ascii="Calibri" w:hAnsi="Calibri"/>
                <w:color w:val="000000"/>
              </w:rPr>
            </w:pPr>
            <w:r>
              <w:rPr>
                <w:rFonts w:ascii="Calibri" w:hAnsi="Calibri"/>
                <w:color w:val="000000"/>
              </w:rPr>
              <w:t>500.000</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0.0492</w:t>
            </w:r>
          </w:p>
        </w:tc>
        <w:tc>
          <w:tcPr>
            <w:tcW w:w="1800" w:type="dxa"/>
            <w:vAlign w:val="bottom"/>
          </w:tcPr>
          <w:p w:rsidR="00244584" w:rsidRDefault="00244584" w:rsidP="002E0C32">
            <w:pPr>
              <w:jc w:val="right"/>
              <w:rPr>
                <w:rFonts w:ascii="Calibri" w:hAnsi="Calibri"/>
                <w:color w:val="000000"/>
              </w:rPr>
            </w:pPr>
            <w:r>
              <w:rPr>
                <w:rFonts w:ascii="Calibri" w:hAnsi="Calibri"/>
                <w:color w:val="000000"/>
              </w:rPr>
              <w:t>0.0492</w:t>
            </w:r>
          </w:p>
        </w:tc>
      </w:tr>
    </w:tbl>
    <w:p w:rsidR="00D00797" w:rsidRDefault="001410BF">
      <w:pPr>
        <w:rPr>
          <w:rFonts w:ascii="Lucida Handwriting" w:hAnsi="Lucida Handwriting"/>
          <w:sz w:val="18"/>
          <w:szCs w:val="18"/>
        </w:rPr>
      </w:pPr>
      <w:r w:rsidRPr="001410BF">
        <w:rPr>
          <w:rFonts w:ascii="Lucida Handwriting" w:hAnsi="Lucida Handwriting"/>
          <w:b/>
          <w:sz w:val="20"/>
          <w:szCs w:val="20"/>
          <w:u w:val="single"/>
        </w:rPr>
        <w:t xml:space="preserve">Curious </w:t>
      </w:r>
      <w:proofErr w:type="gramStart"/>
      <w:r w:rsidRPr="001410BF">
        <w:rPr>
          <w:rFonts w:ascii="Lucida Handwriting" w:hAnsi="Lucida Handwriting"/>
          <w:b/>
          <w:sz w:val="20"/>
          <w:szCs w:val="20"/>
          <w:u w:val="single"/>
        </w:rPr>
        <w:t>results !!</w:t>
      </w:r>
      <w:proofErr w:type="gramEnd"/>
      <w:r w:rsidRPr="001410BF">
        <w:rPr>
          <w:rFonts w:ascii="Lucida Handwriting" w:hAnsi="Lucida Handwriting"/>
          <w:sz w:val="20"/>
          <w:szCs w:val="20"/>
        </w:rPr>
        <w:t xml:space="preserve">  </w:t>
      </w:r>
      <w:r w:rsidR="00F03762">
        <w:rPr>
          <w:rFonts w:ascii="Lucida Handwriting" w:hAnsi="Lucida Handwriting"/>
          <w:sz w:val="20"/>
          <w:szCs w:val="20"/>
        </w:rPr>
        <w:t>As I suspect, it l</w:t>
      </w:r>
      <w:r w:rsidRPr="001410BF">
        <w:rPr>
          <w:rFonts w:ascii="Lucida Handwriting" w:hAnsi="Lucida Handwriting"/>
          <w:sz w:val="20"/>
          <w:szCs w:val="20"/>
        </w:rPr>
        <w:t>ooks like something’s not quite right with the Ideal Gas Law.</w:t>
      </w:r>
      <w:r w:rsidR="00D00797">
        <w:rPr>
          <w:rFonts w:ascii="Lucida Handwriting" w:hAnsi="Lucida Handwriting"/>
          <w:sz w:val="20"/>
          <w:szCs w:val="20"/>
        </w:rPr>
        <w:t xml:space="preserve"> Will need to apply </w:t>
      </w:r>
      <w:r w:rsidR="00F46D80">
        <w:rPr>
          <w:rFonts w:ascii="Lucida Handwriting" w:hAnsi="Lucida Handwriting"/>
          <w:sz w:val="20"/>
          <w:szCs w:val="20"/>
        </w:rPr>
        <w:t xml:space="preserve">some part of </w:t>
      </w:r>
      <w:r w:rsidR="00D00797">
        <w:rPr>
          <w:rFonts w:ascii="Lucida Handwriting" w:hAnsi="Lucida Handwriting"/>
          <w:sz w:val="20"/>
          <w:szCs w:val="20"/>
        </w:rPr>
        <w:t xml:space="preserve">my little theory, methinks. </w:t>
      </w:r>
      <w:r w:rsidRPr="001410BF">
        <w:rPr>
          <w:rFonts w:ascii="Lucida Handwriting" w:hAnsi="Lucida Handwriting"/>
          <w:sz w:val="20"/>
          <w:szCs w:val="20"/>
        </w:rPr>
        <w:t xml:space="preserve"> Yawn. Time for</w:t>
      </w:r>
      <w:r>
        <w:rPr>
          <w:rFonts w:ascii="Lucida Handwriting" w:hAnsi="Lucida Handwriting"/>
          <w:sz w:val="18"/>
          <w:szCs w:val="18"/>
        </w:rPr>
        <w:t xml:space="preserve"> </w:t>
      </w:r>
      <w:r w:rsidR="00A8391B">
        <w:rPr>
          <w:rFonts w:ascii="Lucida Handwriting" w:hAnsi="Lucida Handwriting"/>
          <w:sz w:val="18"/>
          <w:szCs w:val="18"/>
        </w:rPr>
        <w:t xml:space="preserve">a quart or two of some </w:t>
      </w:r>
      <w:r w:rsidR="00FD03B0">
        <w:rPr>
          <w:rFonts w:ascii="Lucida Handwriting" w:hAnsi="Lucida Handwriting"/>
          <w:sz w:val="18"/>
          <w:szCs w:val="18"/>
        </w:rPr>
        <w:t xml:space="preserve">good Dutch </w:t>
      </w:r>
      <w:proofErr w:type="spellStart"/>
      <w:r w:rsidR="00FD03B0">
        <w:rPr>
          <w:rFonts w:ascii="Lucida Handwriting" w:hAnsi="Lucida Handwriting"/>
          <w:sz w:val="18"/>
          <w:szCs w:val="18"/>
        </w:rPr>
        <w:t>dunkel</w:t>
      </w:r>
      <w:proofErr w:type="spellEnd"/>
      <w:r w:rsidR="00FD03B0">
        <w:rPr>
          <w:rFonts w:ascii="Lucida Handwriting" w:hAnsi="Lucida Handwriting"/>
          <w:sz w:val="18"/>
          <w:szCs w:val="18"/>
        </w:rPr>
        <w:t xml:space="preserve"> </w:t>
      </w:r>
      <w:proofErr w:type="gramStart"/>
      <w:r>
        <w:rPr>
          <w:rFonts w:ascii="Lucida Handwriting" w:hAnsi="Lucida Handwriting"/>
          <w:sz w:val="18"/>
          <w:szCs w:val="18"/>
        </w:rPr>
        <w:t>beer !</w:t>
      </w:r>
      <w:proofErr w:type="gramEnd"/>
      <w:r>
        <w:rPr>
          <w:rFonts w:ascii="Lucida Handwriting" w:hAnsi="Lucida Handwriting"/>
          <w:sz w:val="18"/>
          <w:szCs w:val="18"/>
        </w:rPr>
        <w:tab/>
      </w:r>
      <w:r>
        <w:rPr>
          <w:rFonts w:ascii="Lucida Handwriting" w:hAnsi="Lucida Handwriting"/>
          <w:sz w:val="18"/>
          <w:szCs w:val="18"/>
        </w:rPr>
        <w:tab/>
      </w:r>
      <w:r>
        <w:rPr>
          <w:rFonts w:ascii="Lucida Handwriting" w:hAnsi="Lucida Handwriting"/>
          <w:sz w:val="18"/>
          <w:szCs w:val="18"/>
        </w:rPr>
        <w:tab/>
      </w:r>
      <w:r w:rsidR="00D00797">
        <w:rPr>
          <w:rFonts w:ascii="Lucida Handwriting" w:hAnsi="Lucida Handwriting"/>
          <w:sz w:val="18"/>
          <w:szCs w:val="18"/>
        </w:rPr>
        <w:tab/>
      </w:r>
      <w:r w:rsidR="00D00797">
        <w:rPr>
          <w:rFonts w:ascii="Lucida Handwriting" w:hAnsi="Lucida Handwriting"/>
          <w:sz w:val="18"/>
          <w:szCs w:val="18"/>
        </w:rPr>
        <w:tab/>
      </w:r>
      <w:r w:rsidR="00D00797">
        <w:rPr>
          <w:rFonts w:ascii="Lucida Handwriting" w:hAnsi="Lucida Handwriting"/>
          <w:sz w:val="18"/>
          <w:szCs w:val="18"/>
        </w:rPr>
        <w:tab/>
      </w:r>
      <w:r w:rsidR="00D00797">
        <w:rPr>
          <w:rFonts w:ascii="Lucida Handwriting" w:hAnsi="Lucida Handwriting"/>
          <w:sz w:val="18"/>
          <w:szCs w:val="18"/>
        </w:rPr>
        <w:tab/>
      </w:r>
      <w:r w:rsidR="00D00797">
        <w:rPr>
          <w:rFonts w:ascii="Lucida Handwriting" w:hAnsi="Lucida Handwriting"/>
          <w:sz w:val="18"/>
          <w:szCs w:val="18"/>
        </w:rPr>
        <w:tab/>
      </w:r>
    </w:p>
    <w:p w:rsidR="001410BF" w:rsidRPr="001410BF" w:rsidRDefault="00E053FE" w:rsidP="00D00797">
      <w:pPr>
        <w:ind w:left="4320" w:firstLine="720"/>
        <w:rPr>
          <w:rFonts w:ascii="Brush Script MT" w:hAnsi="Brush Script MT"/>
          <w:sz w:val="18"/>
          <w:szCs w:val="18"/>
        </w:rPr>
      </w:pPr>
      <w:r>
        <w:rPr>
          <w:rFonts w:ascii="Lucida Handwriting" w:hAnsi="Lucida Handwriting"/>
          <w:b/>
          <w:sz w:val="18"/>
          <w:szCs w:val="18"/>
        </w:rPr>
        <w:t>1</w:t>
      </w:r>
      <w:r w:rsidR="001410BF" w:rsidRPr="001410BF">
        <w:rPr>
          <w:rFonts w:ascii="Lucida Handwriting" w:hAnsi="Lucida Handwriting"/>
          <w:b/>
          <w:sz w:val="18"/>
          <w:szCs w:val="18"/>
        </w:rPr>
        <w:t xml:space="preserve">: 15 AM   2/16/15  </w:t>
      </w:r>
      <w:r w:rsidR="001410BF" w:rsidRPr="001410BF">
        <w:rPr>
          <w:rFonts w:ascii="Lucida Handwriting" w:hAnsi="Lucida Handwriting"/>
          <w:b/>
        </w:rPr>
        <w:t xml:space="preserve"> </w:t>
      </w:r>
      <w:r w:rsidR="00D00797">
        <w:rPr>
          <w:rFonts w:ascii="Brush Script MT" w:hAnsi="Brush Script MT"/>
          <w:b/>
          <w:sz w:val="28"/>
          <w:szCs w:val="28"/>
        </w:rPr>
        <w:t>J.D. v</w:t>
      </w:r>
      <w:r w:rsidR="001410BF" w:rsidRPr="001410BF">
        <w:rPr>
          <w:rFonts w:ascii="Brush Script MT" w:hAnsi="Brush Script MT"/>
          <w:b/>
          <w:sz w:val="28"/>
          <w:szCs w:val="28"/>
        </w:rPr>
        <w:t>an der Waals</w:t>
      </w:r>
    </w:p>
    <w:p w:rsidR="00D00797" w:rsidRDefault="001410BF">
      <w:pPr>
        <w:rPr>
          <w:rFonts w:ascii="Lucida Handwriting" w:hAnsi="Lucida Handwriting"/>
          <w:sz w:val="18"/>
          <w:szCs w:val="18"/>
        </w:rPr>
      </w:pPr>
      <w:r>
        <w:rPr>
          <w:rFonts w:ascii="Lucida Handwriting" w:hAnsi="Lucida Handwriting"/>
          <w:sz w:val="18"/>
          <w:szCs w:val="18"/>
        </w:rPr>
        <w:tab/>
      </w:r>
    </w:p>
    <w:p w:rsidR="001410BF" w:rsidRPr="00D00797" w:rsidRDefault="00D00797">
      <w:pPr>
        <w:rPr>
          <w:rFonts w:ascii="Brush Script MT" w:hAnsi="Brush Script MT"/>
          <w:b/>
          <w:sz w:val="18"/>
          <w:szCs w:val="18"/>
        </w:rPr>
      </w:pPr>
      <w:proofErr w:type="gramStart"/>
      <w:r w:rsidRPr="00D00797">
        <w:rPr>
          <w:rFonts w:ascii="Lucida Handwriting" w:hAnsi="Lucida Handwriting"/>
          <w:b/>
          <w:sz w:val="18"/>
          <w:szCs w:val="18"/>
        </w:rPr>
        <w:t>references</w:t>
      </w:r>
      <w:proofErr w:type="gramEnd"/>
      <w:r w:rsidR="001410BF" w:rsidRPr="00D00797">
        <w:rPr>
          <w:rFonts w:ascii="Lucida Handwriting" w:hAnsi="Lucida Handwriting"/>
          <w:b/>
          <w:sz w:val="18"/>
          <w:szCs w:val="18"/>
        </w:rPr>
        <w:tab/>
      </w:r>
      <w:r w:rsidR="001410BF" w:rsidRPr="00D00797">
        <w:rPr>
          <w:rFonts w:ascii="Lucida Handwriting" w:hAnsi="Lucida Handwriting"/>
          <w:b/>
          <w:sz w:val="18"/>
          <w:szCs w:val="18"/>
        </w:rPr>
        <w:tab/>
      </w:r>
      <w:r w:rsidR="001410BF" w:rsidRPr="00D00797">
        <w:rPr>
          <w:rFonts w:ascii="Lucida Handwriting" w:hAnsi="Lucida Handwriting"/>
          <w:b/>
          <w:sz w:val="18"/>
          <w:szCs w:val="18"/>
        </w:rPr>
        <w:tab/>
      </w:r>
      <w:r w:rsidR="001410BF" w:rsidRPr="00D00797">
        <w:rPr>
          <w:rFonts w:ascii="Lucida Handwriting" w:hAnsi="Lucida Handwriting"/>
          <w:b/>
          <w:sz w:val="18"/>
          <w:szCs w:val="18"/>
        </w:rPr>
        <w:tab/>
      </w:r>
      <w:r w:rsidR="001410BF" w:rsidRPr="00D00797">
        <w:rPr>
          <w:rFonts w:ascii="Lucida Handwriting" w:hAnsi="Lucida Handwriting"/>
          <w:b/>
          <w:sz w:val="18"/>
          <w:szCs w:val="18"/>
        </w:rPr>
        <w:tab/>
      </w:r>
      <w:r w:rsidR="001410BF" w:rsidRPr="00D00797">
        <w:rPr>
          <w:rFonts w:ascii="Lucida Handwriting" w:hAnsi="Lucida Handwriting"/>
          <w:b/>
          <w:sz w:val="18"/>
          <w:szCs w:val="18"/>
        </w:rPr>
        <w:tab/>
      </w:r>
      <w:r w:rsidR="001410BF" w:rsidRPr="00D00797">
        <w:rPr>
          <w:rFonts w:ascii="Lucida Handwriting" w:hAnsi="Lucida Handwriting"/>
          <w:b/>
          <w:sz w:val="18"/>
          <w:szCs w:val="18"/>
        </w:rPr>
        <w:tab/>
      </w:r>
      <w:r w:rsidR="001410BF" w:rsidRPr="00D00797">
        <w:rPr>
          <w:rFonts w:ascii="Lucida Handwriting" w:hAnsi="Lucida Handwriting"/>
          <w:b/>
          <w:sz w:val="18"/>
          <w:szCs w:val="18"/>
        </w:rPr>
        <w:tab/>
      </w:r>
    </w:p>
    <w:p w:rsidR="00D00797" w:rsidRPr="00D00797" w:rsidRDefault="00D00797" w:rsidP="00D00797">
      <w:pPr>
        <w:pStyle w:val="ListParagraph"/>
        <w:numPr>
          <w:ilvl w:val="0"/>
          <w:numId w:val="7"/>
        </w:numPr>
        <w:rPr>
          <w:rFonts w:ascii="Lucida Handwriting" w:hAnsi="Lucida Handwriting"/>
        </w:rPr>
      </w:pPr>
      <w:r w:rsidRPr="00D00797">
        <w:rPr>
          <w:rFonts w:ascii="Lucida Handwriting" w:hAnsi="Lucida Handwriting"/>
        </w:rPr>
        <w:t xml:space="preserve">J. </w:t>
      </w:r>
      <w:proofErr w:type="spellStart"/>
      <w:r w:rsidRPr="00D00797">
        <w:rPr>
          <w:rFonts w:ascii="Lucida Handwriting" w:hAnsi="Lucida Handwriting"/>
        </w:rPr>
        <w:t>Forey</w:t>
      </w:r>
      <w:proofErr w:type="spellEnd"/>
      <w:r w:rsidRPr="00D00797">
        <w:rPr>
          <w:rFonts w:ascii="Lucida Handwriting" w:hAnsi="Lucida Handwriting"/>
        </w:rPr>
        <w:t xml:space="preserve">, </w:t>
      </w:r>
      <w:r w:rsidRPr="00D00797">
        <w:rPr>
          <w:rFonts w:ascii="Lucida Handwriting" w:hAnsi="Lucida Handwriting"/>
          <w:b/>
          <w:u w:val="single"/>
        </w:rPr>
        <w:t>Vacuum Sci. B</w:t>
      </w:r>
      <w:r w:rsidRPr="00D00797">
        <w:rPr>
          <w:rFonts w:ascii="Lucida Handwriting" w:hAnsi="Lucida Handwriting"/>
        </w:rPr>
        <w:t xml:space="preserve">, </w:t>
      </w:r>
      <w:r w:rsidRPr="00D00797">
        <w:rPr>
          <w:rFonts w:ascii="Lucida Handwriting" w:hAnsi="Lucida Handwriting"/>
          <w:b/>
          <w:u w:val="single"/>
        </w:rPr>
        <w:t>112</w:t>
      </w:r>
      <w:r w:rsidRPr="00D00797">
        <w:rPr>
          <w:rFonts w:ascii="Lucida Handwriting" w:hAnsi="Lucida Handwriting"/>
        </w:rPr>
        <w:t>, 300-304 (1999)</w:t>
      </w:r>
    </w:p>
    <w:p w:rsidR="001410BF" w:rsidRPr="0019089B" w:rsidRDefault="001410BF">
      <w:pPr>
        <w:rPr>
          <w:rFonts w:ascii="Lucida Handwriting" w:hAnsi="Lucida Handwriting"/>
          <w:sz w:val="18"/>
          <w:szCs w:val="18"/>
        </w:rPr>
      </w:pPr>
    </w:p>
    <w:sectPr w:rsidR="001410BF" w:rsidRPr="0019089B" w:rsidSect="00A8391B">
      <w:pgSz w:w="12240" w:h="15840" w:code="1"/>
      <w:pgMar w:top="900" w:right="1170" w:bottom="36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6385A"/>
    <w:multiLevelType w:val="hybridMultilevel"/>
    <w:tmpl w:val="334083DA"/>
    <w:lvl w:ilvl="0" w:tplc="C744003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421A2805"/>
    <w:multiLevelType w:val="hybridMultilevel"/>
    <w:tmpl w:val="229C0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E6AC4"/>
    <w:multiLevelType w:val="hybridMultilevel"/>
    <w:tmpl w:val="E2FEC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A3879"/>
    <w:multiLevelType w:val="hybridMultilevel"/>
    <w:tmpl w:val="F2BCD60C"/>
    <w:lvl w:ilvl="0" w:tplc="48C05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379FF"/>
    <w:multiLevelType w:val="hybridMultilevel"/>
    <w:tmpl w:val="8FDC8536"/>
    <w:lvl w:ilvl="0" w:tplc="3126D7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C504D"/>
    <w:multiLevelType w:val="hybridMultilevel"/>
    <w:tmpl w:val="1BF26FEE"/>
    <w:lvl w:ilvl="0" w:tplc="60C4D820">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8F19D3"/>
    <w:multiLevelType w:val="hybridMultilevel"/>
    <w:tmpl w:val="0262E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07CF5"/>
    <w:rsid w:val="000067CF"/>
    <w:rsid w:val="00016C38"/>
    <w:rsid w:val="00017ABF"/>
    <w:rsid w:val="0002352A"/>
    <w:rsid w:val="00025791"/>
    <w:rsid w:val="00034247"/>
    <w:rsid w:val="00054265"/>
    <w:rsid w:val="000A0C9B"/>
    <w:rsid w:val="000D0094"/>
    <w:rsid w:val="000D5A14"/>
    <w:rsid w:val="00114993"/>
    <w:rsid w:val="00133DEE"/>
    <w:rsid w:val="00135FAA"/>
    <w:rsid w:val="001410BF"/>
    <w:rsid w:val="0014478F"/>
    <w:rsid w:val="001573BB"/>
    <w:rsid w:val="001654C1"/>
    <w:rsid w:val="00166854"/>
    <w:rsid w:val="0019089B"/>
    <w:rsid w:val="001D6A02"/>
    <w:rsid w:val="001E2062"/>
    <w:rsid w:val="001E2768"/>
    <w:rsid w:val="00244584"/>
    <w:rsid w:val="00257688"/>
    <w:rsid w:val="0027152D"/>
    <w:rsid w:val="00292554"/>
    <w:rsid w:val="002A2F43"/>
    <w:rsid w:val="002B4D46"/>
    <w:rsid w:val="002F5ADB"/>
    <w:rsid w:val="00306CCC"/>
    <w:rsid w:val="003A5E9E"/>
    <w:rsid w:val="003C21D1"/>
    <w:rsid w:val="004E65AF"/>
    <w:rsid w:val="004F5DF6"/>
    <w:rsid w:val="005643DD"/>
    <w:rsid w:val="00565C8E"/>
    <w:rsid w:val="00574881"/>
    <w:rsid w:val="00583477"/>
    <w:rsid w:val="005A0DEA"/>
    <w:rsid w:val="005D71D9"/>
    <w:rsid w:val="006A14A2"/>
    <w:rsid w:val="006E3149"/>
    <w:rsid w:val="00707CF5"/>
    <w:rsid w:val="00711B8D"/>
    <w:rsid w:val="00734E2C"/>
    <w:rsid w:val="007851C2"/>
    <w:rsid w:val="007872AE"/>
    <w:rsid w:val="007941D7"/>
    <w:rsid w:val="00802B3F"/>
    <w:rsid w:val="00831367"/>
    <w:rsid w:val="00852151"/>
    <w:rsid w:val="00861406"/>
    <w:rsid w:val="00861FD9"/>
    <w:rsid w:val="00887763"/>
    <w:rsid w:val="008A7878"/>
    <w:rsid w:val="00990F18"/>
    <w:rsid w:val="009E68FA"/>
    <w:rsid w:val="00A56EA3"/>
    <w:rsid w:val="00A832D6"/>
    <w:rsid w:val="00A8391B"/>
    <w:rsid w:val="00A84603"/>
    <w:rsid w:val="00AD56A7"/>
    <w:rsid w:val="00AF1D83"/>
    <w:rsid w:val="00B04449"/>
    <w:rsid w:val="00B06D08"/>
    <w:rsid w:val="00B37624"/>
    <w:rsid w:val="00BB3235"/>
    <w:rsid w:val="00C03105"/>
    <w:rsid w:val="00C667A7"/>
    <w:rsid w:val="00C762BC"/>
    <w:rsid w:val="00C81772"/>
    <w:rsid w:val="00CA53CA"/>
    <w:rsid w:val="00CE2F1F"/>
    <w:rsid w:val="00D00797"/>
    <w:rsid w:val="00D33BE7"/>
    <w:rsid w:val="00D5765C"/>
    <w:rsid w:val="00D6076D"/>
    <w:rsid w:val="00D73A55"/>
    <w:rsid w:val="00D86EAF"/>
    <w:rsid w:val="00DC24A6"/>
    <w:rsid w:val="00E053FE"/>
    <w:rsid w:val="00EC6E60"/>
    <w:rsid w:val="00F000C0"/>
    <w:rsid w:val="00F03762"/>
    <w:rsid w:val="00F46D80"/>
    <w:rsid w:val="00FA3AB2"/>
    <w:rsid w:val="00FA5158"/>
    <w:rsid w:val="00FA5281"/>
    <w:rsid w:val="00FD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E61D2D6-EC9D-45C0-B1BA-9641C549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FAA"/>
    <w:pPr>
      <w:ind w:left="720"/>
      <w:contextualSpacing/>
    </w:pPr>
  </w:style>
  <w:style w:type="table" w:styleId="TableGrid">
    <w:name w:val="Table Grid"/>
    <w:basedOn w:val="TableNormal"/>
    <w:uiPriority w:val="59"/>
    <w:rsid w:val="00135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9089B"/>
    <w:rPr>
      <w:color w:val="0000FF"/>
      <w:u w:val="single"/>
    </w:rPr>
  </w:style>
  <w:style w:type="character" w:styleId="HTMLCite">
    <w:name w:val="HTML Cite"/>
    <w:basedOn w:val="DefaultParagraphFont"/>
    <w:uiPriority w:val="99"/>
    <w:semiHidden/>
    <w:unhideWhenUsed/>
    <w:rsid w:val="001908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dc:creator>
  <cp:lastModifiedBy>Fong, Jerry</cp:lastModifiedBy>
  <cp:revision>3</cp:revision>
  <dcterms:created xsi:type="dcterms:W3CDTF">2016-01-17T01:45:00Z</dcterms:created>
  <dcterms:modified xsi:type="dcterms:W3CDTF">2016-01-25T17:16:00Z</dcterms:modified>
</cp:coreProperties>
</file>