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79" w:rsidRDefault="0078485E">
      <w:pPr>
        <w:rPr>
          <w:b w:val="0"/>
          <w:sz w:val="18"/>
          <w:szCs w:val="18"/>
        </w:rPr>
      </w:pPr>
      <w:bookmarkStart w:id="0" w:name="_GoBack"/>
      <w:bookmarkEnd w:id="0"/>
      <w:r>
        <w:rPr>
          <w:b w:val="0"/>
          <w:noProof/>
          <w:sz w:val="18"/>
          <w:szCs w:val="18"/>
          <w:u w:val="single"/>
          <w:lang w:eastAsia="zh-CN"/>
        </w:rPr>
        <mc:AlternateContent>
          <mc:Choice Requires="wps">
            <w:drawing>
              <wp:anchor distT="0" distB="0" distL="114300" distR="114300" simplePos="0" relativeHeight="251659776" behindDoc="0" locked="0" layoutInCell="1" allowOverlap="1">
                <wp:simplePos x="0" y="0"/>
                <wp:positionH relativeFrom="column">
                  <wp:posOffset>4051935</wp:posOffset>
                </wp:positionH>
                <wp:positionV relativeFrom="paragraph">
                  <wp:posOffset>-454660</wp:posOffset>
                </wp:positionV>
                <wp:extent cx="1600200" cy="685800"/>
                <wp:effectExtent l="3810" t="254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79" w:rsidRDefault="006C3644">
                            <w:pPr>
                              <w:rPr>
                                <w:b w:val="0"/>
                                <w:i/>
                              </w:rPr>
                            </w:pPr>
                            <w:r>
                              <w:rPr>
                                <w:b w:val="0"/>
                                <w:i/>
                              </w:rPr>
                              <w:t>Sample Theory for Major chem 1114 lab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19.05pt;margin-top:-35.8pt;width:126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" stroked="f">
                <v:textbox>
                  <w:txbxContent>
                    <w:p w:rsidR="00481279" w:rsidRDefault="006C3644">
                      <w:pPr>
                        <w:rPr>
                          <w:b w:val="0"/>
                          <w:i/>
                        </w:rPr>
                      </w:pPr>
                      <w:r>
                        <w:rPr>
                          <w:b w:val="0"/>
                          <w:i/>
                        </w:rPr>
                        <w:t>Sample Theory for Major chem 1114 lab</w:t>
                      </w:r>
                    </w:p>
                  </w:txbxContent>
                </v:textbox>
              </v:shape>
            </w:pict>
          </mc:Fallback>
        </mc:AlternateContent>
      </w:r>
      <w:r w:rsidR="006C3644">
        <w:rPr>
          <w:b w:val="0"/>
          <w:sz w:val="18"/>
          <w:szCs w:val="18"/>
        </w:rPr>
        <w:tab/>
      </w:r>
      <w:r w:rsidR="006C3644">
        <w:rPr>
          <w:b w:val="0"/>
          <w:sz w:val="18"/>
          <w:szCs w:val="18"/>
        </w:rPr>
        <w:tab/>
      </w:r>
      <w:r w:rsidR="006C3644">
        <w:rPr>
          <w:sz w:val="20"/>
          <w:u w:val="single"/>
        </w:rPr>
        <w:t>Liquid and Solid Jellybean Density</w:t>
      </w:r>
      <w:r w:rsidR="006C3644">
        <w:rPr>
          <w:sz w:val="20"/>
        </w:rPr>
        <w:tab/>
      </w:r>
      <w:r w:rsidR="006C3644">
        <w:rPr>
          <w:b w:val="0"/>
          <w:sz w:val="18"/>
          <w:szCs w:val="18"/>
        </w:rPr>
        <w:t xml:space="preserve"> </w:t>
      </w:r>
    </w:p>
    <w:p w:rsidR="00481279" w:rsidRDefault="00481279">
      <w:pPr>
        <w:rPr>
          <w:b w:val="0"/>
        </w:rPr>
      </w:pPr>
    </w:p>
    <w:p w:rsidR="00481279" w:rsidRDefault="006C3644">
      <w:pPr>
        <w:rPr>
          <w:b w:val="0"/>
          <w:u w:val="single"/>
        </w:rPr>
      </w:pPr>
      <w:r>
        <w:rPr>
          <w:b w:val="0"/>
          <w:u w:val="single"/>
        </w:rPr>
        <w:t>Sample Theory: density of liquid and solid jellybeans</w:t>
      </w:r>
    </w:p>
    <w:p w:rsidR="00481279" w:rsidRDefault="00481279">
      <w:pPr>
        <w:rPr>
          <w:b w:val="0"/>
        </w:rPr>
      </w:pPr>
    </w:p>
    <w:p w:rsidR="00481279" w:rsidRDefault="006C3644">
      <w:pPr>
        <w:pStyle w:val="Heading1"/>
      </w:pPr>
      <w:r>
        <w:t>Density</w:t>
      </w:r>
    </w:p>
    <w:p w:rsidR="00481279" w:rsidRDefault="006C3644">
      <w:pPr>
        <w:rPr>
          <w:b w:val="0"/>
          <w:sz w:val="20"/>
        </w:rPr>
      </w:pPr>
      <w:r>
        <w:rPr>
          <w:b w:val="0"/>
          <w:sz w:val="20"/>
        </w:rPr>
        <w:tab/>
      </w:r>
    </w:p>
    <w:p w:rsidR="00481279" w:rsidRDefault="006C3644">
      <w:pPr>
        <w:rPr>
          <w:sz w:val="20"/>
        </w:rPr>
      </w:pPr>
      <w:r>
        <w:rPr>
          <w:sz w:val="20"/>
        </w:rPr>
        <w:t xml:space="preserve">The distribution of the sugar filling of jellybeans in either liquid or solid state is uneven owing to variations in how the beans are made and melted. However, the jellybeans’ liquid and solid densities are expected to each have an </w:t>
      </w:r>
      <w:r>
        <w:rPr>
          <w:i/>
          <w:sz w:val="20"/>
        </w:rPr>
        <w:t>average</w:t>
      </w:r>
      <w:r>
        <w:rPr>
          <w:sz w:val="20"/>
        </w:rPr>
        <w:t xml:space="preserve"> density, </w:t>
      </w:r>
      <w:r>
        <w:rPr>
          <w:bCs w:val="0"/>
          <w:sz w:val="20"/>
        </w:rPr>
        <w:t>d</w:t>
      </w:r>
      <w:r>
        <w:rPr>
          <w:bCs w:val="0"/>
          <w:sz w:val="20"/>
          <w:vertAlign w:val="subscript"/>
        </w:rPr>
        <w:t>av</w:t>
      </w:r>
      <w:r>
        <w:rPr>
          <w:bCs w:val="0"/>
          <w:sz w:val="20"/>
        </w:rPr>
        <w:t xml:space="preserve"> (liq) or d</w:t>
      </w:r>
      <w:r>
        <w:rPr>
          <w:bCs w:val="0"/>
          <w:sz w:val="20"/>
          <w:vertAlign w:val="subscript"/>
        </w:rPr>
        <w:t>av</w:t>
      </w:r>
      <w:r>
        <w:rPr>
          <w:sz w:val="20"/>
        </w:rPr>
        <w:t>(solid)</w:t>
      </w:r>
      <w:r>
        <w:t xml:space="preserve"> </w:t>
      </w:r>
      <w:r>
        <w:rPr>
          <w:b w:val="0"/>
          <w:bCs w:val="0"/>
          <w:sz w:val="20"/>
        </w:rPr>
        <w:t xml:space="preserve"> </w:t>
      </w:r>
      <w:r>
        <w:rPr>
          <w:sz w:val="20"/>
        </w:rPr>
        <w:t>which can be taken as representative of the`intensity’ of sugar present in the bean in either phase.  Given bean mass, m, and its volume V in either melted or solid form, the d</w:t>
      </w:r>
      <w:r>
        <w:rPr>
          <w:sz w:val="20"/>
          <w:vertAlign w:val="subscript"/>
        </w:rPr>
        <w:t>av</w:t>
      </w:r>
      <w:r>
        <w:rPr>
          <w:sz w:val="20"/>
        </w:rPr>
        <w:t xml:space="preserve">  for either phase can be computed as shown in Equation </w:t>
      </w:r>
      <w:r>
        <w:rPr>
          <w:sz w:val="20"/>
          <w:u w:val="single"/>
        </w:rPr>
        <w:t>1a,b</w:t>
      </w:r>
      <w:r>
        <w:rPr>
          <w:sz w:val="20"/>
        </w:rPr>
        <w:t xml:space="preserve">  </w:t>
      </w:r>
    </w:p>
    <w:p w:rsidR="00481279" w:rsidRDefault="00481279">
      <w:pPr>
        <w:rPr>
          <w:sz w:val="20"/>
        </w:rPr>
      </w:pPr>
    </w:p>
    <w:p w:rsidR="00481279" w:rsidRDefault="006C3644">
      <w:pPr>
        <w:rPr>
          <w:sz w:val="20"/>
        </w:rPr>
      </w:pPr>
      <w:r>
        <w:rPr>
          <w:sz w:val="20"/>
        </w:rPr>
        <w:t xml:space="preserve">As asserted in  </w:t>
      </w:r>
      <w:r>
        <w:rPr>
          <w:sz w:val="20"/>
          <w:u w:val="single"/>
        </w:rPr>
        <w:t>1</w:t>
      </w:r>
      <w:r>
        <w:rPr>
          <w:sz w:val="20"/>
        </w:rPr>
        <w:t>, the generally accepted units for density assume m is measured in grams and V measured in cm</w:t>
      </w:r>
      <w:r>
        <w:rPr>
          <w:sz w:val="20"/>
          <w:vertAlign w:val="superscript"/>
        </w:rPr>
        <w:t>3</w:t>
      </w:r>
      <w:r>
        <w:rPr>
          <w:sz w:val="20"/>
        </w:rPr>
        <w:t xml:space="preserve"> .</w:t>
      </w:r>
    </w:p>
    <w:p w:rsidR="00481279" w:rsidRDefault="006C3644">
      <w:r>
        <w:tab/>
      </w:r>
    </w:p>
    <w:p w:rsidR="00481279" w:rsidRDefault="006C3644">
      <w:pPr>
        <w:rPr>
          <w:b w:val="0"/>
        </w:rPr>
      </w:pPr>
      <w:r>
        <w:tab/>
      </w:r>
      <w:r>
        <w:rPr>
          <w:b w:val="0"/>
          <w:u w:val="single"/>
        </w:rPr>
        <w:t>1a</w:t>
      </w:r>
      <w:r>
        <w:tab/>
      </w:r>
      <w:r>
        <w:tab/>
      </w:r>
      <w:r>
        <w:tab/>
      </w:r>
      <w:r>
        <w:tab/>
      </w:r>
      <w:r>
        <w:rPr>
          <w:b w:val="0"/>
        </w:rPr>
        <w:t>d</w:t>
      </w:r>
      <w:r>
        <w:rPr>
          <w:b w:val="0"/>
          <w:vertAlign w:val="subscript"/>
        </w:rPr>
        <w:t>av</w:t>
      </w:r>
      <w:r>
        <w:rPr>
          <w:b w:val="0"/>
        </w:rPr>
        <w:t xml:space="preserve"> (liq)  = m</w:t>
      </w:r>
      <w:r>
        <w:rPr>
          <w:b w:val="0"/>
          <w:vertAlign w:val="subscript"/>
        </w:rPr>
        <w:t>L</w:t>
      </w:r>
      <w:r>
        <w:rPr>
          <w:b w:val="0"/>
        </w:rPr>
        <w:t xml:space="preserve"> /V</w:t>
      </w:r>
      <w:r>
        <w:rPr>
          <w:b w:val="0"/>
          <w:vertAlign w:val="subscript"/>
        </w:rPr>
        <w:t>Liq</w:t>
      </w:r>
      <w:r>
        <w:rPr>
          <w:b w:val="0"/>
        </w:rPr>
        <w:t xml:space="preserve">    grams/cm</w:t>
      </w:r>
      <w:r>
        <w:rPr>
          <w:b w:val="0"/>
          <w:vertAlign w:val="superscript"/>
        </w:rPr>
        <w:t>3</w:t>
      </w:r>
      <w:r>
        <w:rPr>
          <w:b w:val="0"/>
        </w:rPr>
        <w:t xml:space="preserve"> . </w:t>
      </w:r>
    </w:p>
    <w:p w:rsidR="00481279" w:rsidRDefault="006C3644">
      <w:pPr>
        <w:rPr>
          <w:b w:val="0"/>
          <w:vertAlign w:val="superscript"/>
        </w:rPr>
      </w:pPr>
      <w:r>
        <w:tab/>
      </w:r>
      <w:r>
        <w:rPr>
          <w:b w:val="0"/>
          <w:u w:val="single"/>
        </w:rPr>
        <w:t>1b</w:t>
      </w:r>
      <w:r>
        <w:tab/>
      </w:r>
      <w:r>
        <w:tab/>
      </w:r>
      <w:r>
        <w:tab/>
      </w:r>
      <w:r>
        <w:tab/>
      </w:r>
      <w:r>
        <w:rPr>
          <w:b w:val="0"/>
        </w:rPr>
        <w:t>d</w:t>
      </w:r>
      <w:r>
        <w:rPr>
          <w:b w:val="0"/>
          <w:vertAlign w:val="subscript"/>
        </w:rPr>
        <w:t>av</w:t>
      </w:r>
      <w:r>
        <w:rPr>
          <w:b w:val="0"/>
        </w:rPr>
        <w:t xml:space="preserve"> (solid)  m</w:t>
      </w:r>
      <w:r>
        <w:rPr>
          <w:b w:val="0"/>
          <w:vertAlign w:val="subscript"/>
        </w:rPr>
        <w:t>s</w:t>
      </w:r>
      <w:r>
        <w:rPr>
          <w:b w:val="0"/>
        </w:rPr>
        <w:t xml:space="preserve"> /V</w:t>
      </w:r>
      <w:r>
        <w:rPr>
          <w:b w:val="0"/>
          <w:vertAlign w:val="subscript"/>
        </w:rPr>
        <w:t>solid</w:t>
      </w:r>
      <w:r>
        <w:rPr>
          <w:b w:val="0"/>
        </w:rPr>
        <w:t xml:space="preserve">    grams/cm</w:t>
      </w:r>
      <w:r>
        <w:rPr>
          <w:b w:val="0"/>
          <w:vertAlign w:val="superscript"/>
        </w:rPr>
        <w:t>3</w:t>
      </w:r>
    </w:p>
    <w:p w:rsidR="00481279" w:rsidRDefault="00481279"/>
    <w:p w:rsidR="00481279" w:rsidRDefault="006C3644">
      <w:r>
        <w:rPr>
          <w:sz w:val="20"/>
        </w:rPr>
        <w:t>These equations approximate the bean filling as homogeneous and invariant.  If this can be assumed, the density is an intensive physical constant uniquely characterizing the bean filling , rather like a social security number . At an atomic level, the value of d</w:t>
      </w:r>
      <w:r>
        <w:rPr>
          <w:sz w:val="20"/>
          <w:vertAlign w:val="subscript"/>
        </w:rPr>
        <w:t>av</w:t>
      </w:r>
      <w:r>
        <w:rPr>
          <w:sz w:val="20"/>
        </w:rPr>
        <w:t xml:space="preserve"> is reflective of the individual degree of `packing’ or crowding of  sugar molecules in the bean. To determine d</w:t>
      </w:r>
      <w:r>
        <w:rPr>
          <w:sz w:val="20"/>
          <w:vertAlign w:val="subscript"/>
        </w:rPr>
        <w:t>av</w:t>
      </w:r>
      <w:r>
        <w:rPr>
          <w:sz w:val="20"/>
        </w:rPr>
        <w:t>(liq) and d</w:t>
      </w:r>
      <w:r>
        <w:rPr>
          <w:sz w:val="20"/>
          <w:vertAlign w:val="subscript"/>
        </w:rPr>
        <w:t>av</w:t>
      </w:r>
      <w:r>
        <w:rPr>
          <w:sz w:val="20"/>
        </w:rPr>
        <w:t>(solid) accurate determinations of both m and V for the unknown must be made.</w:t>
      </w:r>
    </w:p>
    <w:p w:rsidR="00481279" w:rsidRDefault="006C3644">
      <w:r>
        <w:tab/>
        <w:t xml:space="preserve"> </w:t>
      </w:r>
    </w:p>
    <w:p w:rsidR="00481279" w:rsidRDefault="006C3644">
      <w:pPr>
        <w:pStyle w:val="Heading6"/>
      </w:pPr>
      <w:r>
        <w:t>Calibration of the  Jelly Bean Pycnometer</w:t>
      </w:r>
    </w:p>
    <w:p w:rsidR="00481279" w:rsidRDefault="006C3644">
      <w:r>
        <w:tab/>
      </w:r>
      <w:r>
        <w:rPr>
          <w:sz w:val="20"/>
        </w:rPr>
        <w:t>Volume is the more difficult of these two values to determine. Here, I will determine V</w:t>
      </w:r>
      <w:r>
        <w:rPr>
          <w:sz w:val="20"/>
          <w:vertAlign w:val="subscript"/>
        </w:rPr>
        <w:t>Liq</w:t>
      </w:r>
      <w:r>
        <w:rPr>
          <w:sz w:val="20"/>
        </w:rPr>
        <w:t xml:space="preserve"> through use of the `pycnometric’ technique. In this approach water is first used to calibrate the volume of a pycnometer flask.  This is accomplished by measuring the mass of the flask empty, m</w:t>
      </w:r>
      <w:r>
        <w:rPr>
          <w:sz w:val="20"/>
          <w:vertAlign w:val="subscript"/>
        </w:rPr>
        <w:t>f</w:t>
      </w:r>
      <w:r>
        <w:rPr>
          <w:sz w:val="20"/>
        </w:rPr>
        <w:t xml:space="preserve"> and again when full of water, m</w:t>
      </w:r>
      <w:r>
        <w:rPr>
          <w:sz w:val="20"/>
          <w:vertAlign w:val="subscript"/>
        </w:rPr>
        <w:t>fw</w:t>
      </w:r>
      <w:r>
        <w:rPr>
          <w:sz w:val="20"/>
        </w:rPr>
        <w:t xml:space="preserve"> . The mass difference, m</w:t>
      </w:r>
      <w:r>
        <w:rPr>
          <w:sz w:val="20"/>
          <w:vertAlign w:val="subscript"/>
        </w:rPr>
        <w:t>w</w:t>
      </w:r>
      <w:r>
        <w:rPr>
          <w:sz w:val="20"/>
        </w:rPr>
        <w:t xml:space="preserve"> = m</w:t>
      </w:r>
      <w:r>
        <w:rPr>
          <w:sz w:val="20"/>
          <w:vertAlign w:val="subscript"/>
        </w:rPr>
        <w:t>fw</w:t>
      </w:r>
      <w:r>
        <w:rPr>
          <w:sz w:val="20"/>
        </w:rPr>
        <w:t>- m</w:t>
      </w:r>
      <w:r>
        <w:rPr>
          <w:sz w:val="20"/>
          <w:vertAlign w:val="subscript"/>
        </w:rPr>
        <w:t>f</w:t>
      </w:r>
      <w:r>
        <w:rPr>
          <w:sz w:val="20"/>
        </w:rPr>
        <w:t xml:space="preserve"> in grams is the mass of water that fills the flask. By re-arranging </w:t>
      </w:r>
      <w:r>
        <w:rPr>
          <w:b w:val="0"/>
          <w:bCs w:val="0"/>
          <w:sz w:val="20"/>
          <w:u w:val="single"/>
        </w:rPr>
        <w:t>1</w:t>
      </w:r>
      <w:r>
        <w:rPr>
          <w:sz w:val="20"/>
        </w:rPr>
        <w:t>, I can then determine the flask volume, V</w:t>
      </w:r>
      <w:r>
        <w:rPr>
          <w:sz w:val="20"/>
          <w:vertAlign w:val="subscript"/>
        </w:rPr>
        <w:t>f</w:t>
      </w:r>
      <w:r>
        <w:rPr>
          <w:sz w:val="20"/>
        </w:rPr>
        <w:t>,  since the density of water, d</w:t>
      </w:r>
      <w:r>
        <w:rPr>
          <w:sz w:val="20"/>
          <w:vertAlign w:val="subscript"/>
        </w:rPr>
        <w:t>w</w:t>
      </w:r>
      <w:r>
        <w:rPr>
          <w:sz w:val="20"/>
        </w:rPr>
        <w:t>, is estimated as ~ 0.93 g/cm</w:t>
      </w:r>
      <w:r>
        <w:rPr>
          <w:sz w:val="20"/>
          <w:vertAlign w:val="superscript"/>
        </w:rPr>
        <w:t>3</w:t>
      </w:r>
      <w:r>
        <w:rPr>
          <w:sz w:val="20"/>
        </w:rPr>
        <w:t xml:space="preserve"> at 100</w:t>
      </w:r>
      <w:r>
        <w:rPr>
          <w:sz w:val="20"/>
          <w:vertAlign w:val="superscript"/>
        </w:rPr>
        <w:t>o</w:t>
      </w:r>
      <w:r>
        <w:rPr>
          <w:sz w:val="20"/>
        </w:rPr>
        <w:t>C, which is the temperature of  where the measurements will be made.</w:t>
      </w:r>
    </w:p>
    <w:p w:rsidR="00481279" w:rsidRDefault="00481279"/>
    <w:p w:rsidR="00481279" w:rsidRDefault="006C3644">
      <w:pPr>
        <w:rPr>
          <w:vertAlign w:val="superscript"/>
        </w:rPr>
      </w:pPr>
      <w:r>
        <w:tab/>
      </w:r>
      <w:r>
        <w:rPr>
          <w:b w:val="0"/>
          <w:bCs w:val="0"/>
          <w:u w:val="single"/>
        </w:rPr>
        <w:t>2</w:t>
      </w:r>
      <w:r>
        <w:tab/>
      </w:r>
      <w:r>
        <w:tab/>
      </w:r>
      <w:r>
        <w:tab/>
      </w:r>
      <w:r>
        <w:tab/>
      </w:r>
      <w:r>
        <w:rPr>
          <w:b w:val="0"/>
          <w:bCs w:val="0"/>
        </w:rPr>
        <w:t>V</w:t>
      </w:r>
      <w:r>
        <w:rPr>
          <w:b w:val="0"/>
          <w:bCs w:val="0"/>
          <w:vertAlign w:val="subscript"/>
        </w:rPr>
        <w:t>f</w:t>
      </w:r>
      <w:r>
        <w:rPr>
          <w:b w:val="0"/>
          <w:bCs w:val="0"/>
        </w:rPr>
        <w:t xml:space="preserve"> = m</w:t>
      </w:r>
      <w:r>
        <w:rPr>
          <w:b w:val="0"/>
          <w:bCs w:val="0"/>
          <w:vertAlign w:val="subscript"/>
        </w:rPr>
        <w:t xml:space="preserve">w </w:t>
      </w:r>
      <w:r>
        <w:rPr>
          <w:b w:val="0"/>
          <w:bCs w:val="0"/>
        </w:rPr>
        <w:t>/ d</w:t>
      </w:r>
      <w:r>
        <w:rPr>
          <w:b w:val="0"/>
          <w:bCs w:val="0"/>
          <w:vertAlign w:val="subscript"/>
        </w:rPr>
        <w:t>w</w:t>
      </w:r>
      <w:r>
        <w:rPr>
          <w:b w:val="0"/>
          <w:bCs w:val="0"/>
        </w:rPr>
        <w:t>= m</w:t>
      </w:r>
      <w:r>
        <w:rPr>
          <w:b w:val="0"/>
          <w:bCs w:val="0"/>
          <w:vertAlign w:val="subscript"/>
        </w:rPr>
        <w:t>w</w:t>
      </w:r>
      <w:r>
        <w:rPr>
          <w:b w:val="0"/>
          <w:bCs w:val="0"/>
        </w:rPr>
        <w:t>/ 0.93  cm</w:t>
      </w:r>
      <w:r>
        <w:rPr>
          <w:b w:val="0"/>
          <w:bCs w:val="0"/>
          <w:vertAlign w:val="superscript"/>
        </w:rPr>
        <w:t>3</w:t>
      </w:r>
      <w:r>
        <w:rPr>
          <w:b w:val="0"/>
          <w:bCs w:val="0"/>
        </w:rPr>
        <w:t xml:space="preserve">   </w:t>
      </w:r>
    </w:p>
    <w:p w:rsidR="00481279" w:rsidRDefault="00481279"/>
    <w:p w:rsidR="00481279" w:rsidRDefault="006C3644">
      <w:pPr>
        <w:jc w:val="center"/>
        <w:rPr>
          <w:b w:val="0"/>
          <w:bCs w:val="0"/>
          <w:u w:val="single"/>
        </w:rPr>
      </w:pPr>
      <w:r>
        <w:rPr>
          <w:b w:val="0"/>
          <w:bCs w:val="0"/>
          <w:u w:val="single"/>
        </w:rPr>
        <w:t xml:space="preserve">liquid jelly bean density determination at 100 </w:t>
      </w:r>
      <w:r>
        <w:rPr>
          <w:b w:val="0"/>
          <w:bCs w:val="0"/>
          <w:u w:val="single"/>
          <w:vertAlign w:val="superscript"/>
        </w:rPr>
        <w:t>o</w:t>
      </w:r>
      <w:r>
        <w:rPr>
          <w:b w:val="0"/>
          <w:bCs w:val="0"/>
          <w:u w:val="single"/>
        </w:rPr>
        <w:t>C</w:t>
      </w:r>
    </w:p>
    <w:p w:rsidR="00481279" w:rsidRDefault="006C3644">
      <w:pPr>
        <w:rPr>
          <w:sz w:val="20"/>
        </w:rPr>
      </w:pPr>
      <w:r>
        <w:rPr>
          <w:sz w:val="20"/>
        </w:rPr>
        <w:t>Given a value for V</w:t>
      </w:r>
      <w:r>
        <w:rPr>
          <w:sz w:val="20"/>
          <w:vertAlign w:val="subscript"/>
        </w:rPr>
        <w:t xml:space="preserve">f </w:t>
      </w:r>
      <w:r>
        <w:rPr>
          <w:sz w:val="20"/>
        </w:rPr>
        <w:t>the value for a jellybean’s d</w:t>
      </w:r>
      <w:r>
        <w:rPr>
          <w:sz w:val="20"/>
          <w:vertAlign w:val="subscript"/>
        </w:rPr>
        <w:t>av</w:t>
      </w:r>
      <w:r>
        <w:rPr>
          <w:sz w:val="20"/>
        </w:rPr>
        <w:t xml:space="preserve">(liq)  can be  determined by carefully melting  beans at ~ 100 </w:t>
      </w:r>
      <w:r>
        <w:rPr>
          <w:sz w:val="20"/>
          <w:vertAlign w:val="superscript"/>
        </w:rPr>
        <w:t>o</w:t>
      </w:r>
      <w:r>
        <w:rPr>
          <w:sz w:val="20"/>
        </w:rPr>
        <w:t xml:space="preserve">C and completely filing the calibrated flask volume with the melt at 100 </w:t>
      </w:r>
      <w:r>
        <w:rPr>
          <w:sz w:val="20"/>
          <w:vertAlign w:val="superscript"/>
        </w:rPr>
        <w:t>o</w:t>
      </w:r>
      <w:r>
        <w:rPr>
          <w:sz w:val="20"/>
        </w:rPr>
        <w:t>C. The mass of the melt, m</w:t>
      </w:r>
      <w:r>
        <w:rPr>
          <w:sz w:val="20"/>
          <w:vertAlign w:val="subscript"/>
        </w:rPr>
        <w:t>L</w:t>
      </w:r>
      <w:r>
        <w:rPr>
          <w:sz w:val="20"/>
        </w:rPr>
        <w:t>, is computed given the tare weight of the flask M</w:t>
      </w:r>
      <w:r>
        <w:rPr>
          <w:sz w:val="20"/>
          <w:vertAlign w:val="subscript"/>
        </w:rPr>
        <w:t>f</w:t>
      </w:r>
      <w:r>
        <w:rPr>
          <w:sz w:val="20"/>
        </w:rPr>
        <w:t xml:space="preserve"> , and the weight of flask and melted beans, M</w:t>
      </w:r>
      <w:r>
        <w:rPr>
          <w:sz w:val="20"/>
          <w:vertAlign w:val="subscript"/>
        </w:rPr>
        <w:t>fb</w:t>
      </w:r>
      <w:r>
        <w:rPr>
          <w:sz w:val="20"/>
        </w:rPr>
        <w:t xml:space="preserve"> ,as shown in equation 3.</w:t>
      </w:r>
    </w:p>
    <w:p w:rsidR="00481279" w:rsidRDefault="00481279">
      <w:pPr>
        <w:rPr>
          <w:sz w:val="20"/>
        </w:rPr>
      </w:pPr>
    </w:p>
    <w:p w:rsidR="00481279" w:rsidRDefault="006C3644">
      <w:r>
        <w:rPr>
          <w:sz w:val="20"/>
        </w:rPr>
        <w:tab/>
      </w:r>
      <w:r>
        <w:rPr>
          <w:sz w:val="20"/>
          <w:u w:val="single"/>
        </w:rPr>
        <w:t>3</w:t>
      </w:r>
      <w:r>
        <w:rPr>
          <w:sz w:val="20"/>
        </w:rPr>
        <w:tab/>
      </w:r>
      <w:r>
        <w:rPr>
          <w:sz w:val="20"/>
        </w:rPr>
        <w:tab/>
        <w:t>m</w:t>
      </w:r>
      <w:r>
        <w:rPr>
          <w:sz w:val="20"/>
          <w:vertAlign w:val="subscript"/>
        </w:rPr>
        <w:t>L</w:t>
      </w:r>
      <w:r>
        <w:rPr>
          <w:sz w:val="20"/>
        </w:rPr>
        <w:t xml:space="preserve"> = M</w:t>
      </w:r>
      <w:r>
        <w:rPr>
          <w:sz w:val="20"/>
          <w:vertAlign w:val="subscript"/>
        </w:rPr>
        <w:t>fb</w:t>
      </w:r>
      <w:r>
        <w:rPr>
          <w:sz w:val="20"/>
        </w:rPr>
        <w:t xml:space="preserve"> - M</w:t>
      </w:r>
      <w:r>
        <w:rPr>
          <w:sz w:val="20"/>
          <w:vertAlign w:val="subscript"/>
        </w:rPr>
        <w:t>f</w:t>
      </w:r>
      <w:r>
        <w:rPr>
          <w:sz w:val="20"/>
        </w:rPr>
        <w:t xml:space="preserve">  </w:t>
      </w:r>
    </w:p>
    <w:p w:rsidR="00481279" w:rsidRDefault="00481279">
      <w:pPr>
        <w:rPr>
          <w:sz w:val="20"/>
        </w:rPr>
      </w:pPr>
    </w:p>
    <w:p w:rsidR="00481279" w:rsidRDefault="006C3644">
      <w:pPr>
        <w:rPr>
          <w:sz w:val="20"/>
        </w:rPr>
      </w:pPr>
      <w:r>
        <w:rPr>
          <w:sz w:val="20"/>
        </w:rPr>
        <w:t xml:space="preserve"> Since it is assumed that the bean melt will entirely fill the flask as a homogenous liquid at its melting point of 100 </w:t>
      </w:r>
      <w:r>
        <w:rPr>
          <w:sz w:val="20"/>
          <w:vertAlign w:val="superscript"/>
        </w:rPr>
        <w:t>o</w:t>
      </w:r>
      <w:r>
        <w:rPr>
          <w:sz w:val="20"/>
        </w:rPr>
        <w:t xml:space="preserve">C, </w:t>
      </w:r>
    </w:p>
    <w:p w:rsidR="00481279" w:rsidRDefault="00481279">
      <w:pPr>
        <w:rPr>
          <w:sz w:val="20"/>
        </w:rPr>
      </w:pPr>
    </w:p>
    <w:p w:rsidR="00481279" w:rsidRDefault="006C3644">
      <w:pPr>
        <w:rPr>
          <w:vertAlign w:val="subscript"/>
        </w:rPr>
      </w:pPr>
      <w:r>
        <w:rPr>
          <w:sz w:val="20"/>
        </w:rPr>
        <w:tab/>
      </w:r>
      <w:r>
        <w:rPr>
          <w:sz w:val="20"/>
          <w:u w:val="single"/>
        </w:rPr>
        <w:t>4</w:t>
      </w:r>
      <w:r>
        <w:rPr>
          <w:sz w:val="20"/>
        </w:rPr>
        <w:tab/>
      </w:r>
      <w:r>
        <w:rPr>
          <w:sz w:val="20"/>
        </w:rPr>
        <w:tab/>
      </w:r>
      <w:r>
        <w:rPr>
          <w:szCs w:val="22"/>
        </w:rPr>
        <w:t>V</w:t>
      </w:r>
      <w:r>
        <w:rPr>
          <w:szCs w:val="22"/>
          <w:vertAlign w:val="subscript"/>
        </w:rPr>
        <w:t xml:space="preserve">Liq </w:t>
      </w:r>
      <w:r>
        <w:rPr>
          <w:szCs w:val="22"/>
        </w:rPr>
        <w:t>= V</w:t>
      </w:r>
      <w:r>
        <w:rPr>
          <w:szCs w:val="22"/>
          <w:vertAlign w:val="subscript"/>
        </w:rPr>
        <w:t>f</w:t>
      </w:r>
    </w:p>
    <w:p w:rsidR="00481279" w:rsidRDefault="00481279">
      <w:pPr>
        <w:rPr>
          <w:sz w:val="20"/>
        </w:rPr>
      </w:pPr>
    </w:p>
    <w:p w:rsidR="00481279" w:rsidRDefault="00481279">
      <w:pPr>
        <w:rPr>
          <w:sz w:val="20"/>
        </w:rPr>
      </w:pPr>
    </w:p>
    <w:p w:rsidR="00481279" w:rsidRDefault="006C3644">
      <w:pPr>
        <w:rPr>
          <w:sz w:val="20"/>
        </w:rPr>
      </w:pPr>
      <w:r>
        <w:rPr>
          <w:sz w:val="20"/>
        </w:rPr>
        <w:t>The average liquid jellybean density, d</w:t>
      </w:r>
      <w:r>
        <w:rPr>
          <w:sz w:val="20"/>
          <w:vertAlign w:val="subscript"/>
        </w:rPr>
        <w:t>av</w:t>
      </w:r>
      <w:r>
        <w:t xml:space="preserve">(liq) </w:t>
      </w:r>
      <w:r>
        <w:rPr>
          <w:sz w:val="20"/>
        </w:rPr>
        <w:t xml:space="preserve"> can easily be calculated from experimental observables as below:</w:t>
      </w:r>
    </w:p>
    <w:p w:rsidR="00481279" w:rsidRDefault="00481279">
      <w:pPr>
        <w:rPr>
          <w:sz w:val="20"/>
          <w:u w:val="single"/>
        </w:rPr>
      </w:pPr>
    </w:p>
    <w:p w:rsidR="00481279" w:rsidRDefault="006C3644">
      <w:pPr>
        <w:ind w:firstLine="720"/>
        <w:rPr>
          <w:b w:val="0"/>
          <w:sz w:val="20"/>
        </w:rPr>
      </w:pPr>
      <w:r>
        <w:rPr>
          <w:bCs w:val="0"/>
          <w:u w:val="single"/>
        </w:rPr>
        <w:t>5</w:t>
      </w:r>
      <w:r>
        <w:rPr>
          <w:bCs w:val="0"/>
        </w:rPr>
        <w:tab/>
      </w:r>
      <w:r>
        <w:rPr>
          <w:bCs w:val="0"/>
          <w:sz w:val="20"/>
        </w:rPr>
        <w:t xml:space="preserve">d </w:t>
      </w:r>
      <w:r>
        <w:rPr>
          <w:bCs w:val="0"/>
          <w:sz w:val="20"/>
          <w:vertAlign w:val="subscript"/>
        </w:rPr>
        <w:t>av</w:t>
      </w:r>
      <w:r>
        <w:rPr>
          <w:bCs w:val="0"/>
          <w:sz w:val="20"/>
        </w:rPr>
        <w:t xml:space="preserve"> (liq) =  m</w:t>
      </w:r>
      <w:r>
        <w:rPr>
          <w:bCs w:val="0"/>
          <w:sz w:val="20"/>
          <w:vertAlign w:val="subscript"/>
        </w:rPr>
        <w:t>L</w:t>
      </w:r>
      <w:r>
        <w:rPr>
          <w:bCs w:val="0"/>
          <w:sz w:val="20"/>
        </w:rPr>
        <w:t xml:space="preserve"> </w:t>
      </w:r>
      <w:r>
        <w:rPr>
          <w:bCs w:val="0"/>
          <w:sz w:val="20"/>
        </w:rPr>
        <w:tab/>
        <w:t xml:space="preserve"> =  </w:t>
      </w:r>
      <w:r>
        <w:rPr>
          <w:bCs w:val="0"/>
          <w:sz w:val="20"/>
          <w:u w:val="single"/>
        </w:rPr>
        <w:t>(m</w:t>
      </w:r>
      <w:r>
        <w:rPr>
          <w:bCs w:val="0"/>
          <w:sz w:val="20"/>
          <w:u w:val="single"/>
          <w:vertAlign w:val="subscript"/>
        </w:rPr>
        <w:t>fb</w:t>
      </w:r>
      <w:r>
        <w:rPr>
          <w:bCs w:val="0"/>
          <w:sz w:val="20"/>
          <w:u w:val="single"/>
        </w:rPr>
        <w:t xml:space="preserve"> – m</w:t>
      </w:r>
      <w:r>
        <w:rPr>
          <w:bCs w:val="0"/>
          <w:sz w:val="20"/>
          <w:u w:val="single"/>
          <w:vertAlign w:val="subscript"/>
        </w:rPr>
        <w:t>f</w:t>
      </w:r>
      <w:r>
        <w:rPr>
          <w:bCs w:val="0"/>
          <w:sz w:val="20"/>
          <w:u w:val="single"/>
        </w:rPr>
        <w:t xml:space="preserve"> )</w:t>
      </w:r>
      <w:r>
        <w:rPr>
          <w:sz w:val="20"/>
        </w:rPr>
        <w:t xml:space="preserve"> =   </w:t>
      </w:r>
      <w:r>
        <w:rPr>
          <w:bCs w:val="0"/>
          <w:sz w:val="20"/>
        </w:rPr>
        <w:t xml:space="preserve"> </w:t>
      </w:r>
      <w:r>
        <w:rPr>
          <w:bCs w:val="0"/>
          <w:sz w:val="20"/>
          <w:u w:val="single"/>
        </w:rPr>
        <w:t>(m</w:t>
      </w:r>
      <w:r>
        <w:rPr>
          <w:bCs w:val="0"/>
          <w:sz w:val="20"/>
          <w:u w:val="single"/>
          <w:vertAlign w:val="subscript"/>
        </w:rPr>
        <w:t>fb</w:t>
      </w:r>
      <w:r>
        <w:rPr>
          <w:sz w:val="20"/>
          <w:u w:val="single"/>
        </w:rPr>
        <w:t>-m</w:t>
      </w:r>
      <w:r>
        <w:rPr>
          <w:sz w:val="20"/>
          <w:u w:val="single"/>
          <w:vertAlign w:val="subscript"/>
        </w:rPr>
        <w:t>f</w:t>
      </w:r>
      <w:r>
        <w:rPr>
          <w:sz w:val="20"/>
        </w:rPr>
        <w:t>)</w:t>
      </w:r>
      <w:r>
        <w:rPr>
          <w:sz w:val="20"/>
          <w:vertAlign w:val="subscript"/>
        </w:rPr>
        <w:t xml:space="preserve">      </w:t>
      </w:r>
      <w:r>
        <w:rPr>
          <w:sz w:val="20"/>
        </w:rPr>
        <w:t xml:space="preserve"> =   0.93*</w:t>
      </w:r>
      <w:r>
        <w:rPr>
          <w:bCs w:val="0"/>
          <w:sz w:val="20"/>
          <w:u w:val="single"/>
        </w:rPr>
        <w:t>(m</w:t>
      </w:r>
      <w:r>
        <w:rPr>
          <w:bCs w:val="0"/>
          <w:sz w:val="20"/>
          <w:u w:val="single"/>
          <w:vertAlign w:val="subscript"/>
        </w:rPr>
        <w:t>fb</w:t>
      </w:r>
      <w:r>
        <w:rPr>
          <w:sz w:val="20"/>
          <w:u w:val="single"/>
        </w:rPr>
        <w:t>-m</w:t>
      </w:r>
      <w:r>
        <w:rPr>
          <w:sz w:val="20"/>
          <w:u w:val="single"/>
          <w:vertAlign w:val="subscript"/>
        </w:rPr>
        <w:t>f</w:t>
      </w:r>
      <w:r>
        <w:rPr>
          <w:sz w:val="20"/>
        </w:rPr>
        <w:t xml:space="preserve">) </w:t>
      </w:r>
      <w:r>
        <w:rPr>
          <w:b w:val="0"/>
          <w:sz w:val="20"/>
          <w:vertAlign w:val="subscript"/>
        </w:rPr>
        <w:t xml:space="preserve">  </w:t>
      </w:r>
      <w:r>
        <w:rPr>
          <w:b w:val="0"/>
          <w:sz w:val="20"/>
        </w:rPr>
        <w:t xml:space="preserve"> </w:t>
      </w:r>
      <w:r>
        <w:rPr>
          <w:b w:val="0"/>
          <w:sz w:val="20"/>
          <w:vertAlign w:val="subscript"/>
        </w:rPr>
        <w:tab/>
      </w:r>
      <w:r>
        <w:rPr>
          <w:b w:val="0"/>
          <w:bCs w:val="0"/>
          <w:sz w:val="20"/>
        </w:rPr>
        <w:t>g/cm</w:t>
      </w:r>
      <w:r>
        <w:rPr>
          <w:b w:val="0"/>
          <w:bCs w:val="0"/>
          <w:sz w:val="20"/>
          <w:vertAlign w:val="superscript"/>
        </w:rPr>
        <w:t>3</w:t>
      </w:r>
      <w:r>
        <w:rPr>
          <w:b w:val="0"/>
          <w:sz w:val="20"/>
        </w:rPr>
        <w:t xml:space="preserve">  at 100</w:t>
      </w:r>
      <w:r>
        <w:rPr>
          <w:b w:val="0"/>
          <w:sz w:val="20"/>
          <w:vertAlign w:val="superscript"/>
        </w:rPr>
        <w:t>o</w:t>
      </w:r>
      <w:r>
        <w:rPr>
          <w:b w:val="0"/>
          <w:sz w:val="20"/>
        </w:rPr>
        <w:t>C</w:t>
      </w:r>
    </w:p>
    <w:p w:rsidR="00481279" w:rsidRDefault="006C3644">
      <w:pPr>
        <w:ind w:firstLine="720"/>
        <w:rPr>
          <w:sz w:val="20"/>
          <w:vertAlign w:val="subscript"/>
        </w:rPr>
      </w:pPr>
      <w:r>
        <w:rPr>
          <w:b w:val="0"/>
          <w:bCs w:val="0"/>
          <w:sz w:val="20"/>
        </w:rPr>
        <w:t xml:space="preserve">                                 V</w:t>
      </w:r>
      <w:r>
        <w:rPr>
          <w:b w:val="0"/>
          <w:bCs w:val="0"/>
          <w:sz w:val="20"/>
          <w:vertAlign w:val="subscript"/>
        </w:rPr>
        <w:t>liq</w:t>
      </w:r>
      <w:r>
        <w:rPr>
          <w:b w:val="0"/>
          <w:bCs w:val="0"/>
          <w:sz w:val="20"/>
        </w:rPr>
        <w:t xml:space="preserve">            </w:t>
      </w:r>
      <w:r>
        <w:rPr>
          <w:bCs w:val="0"/>
          <w:sz w:val="20"/>
        </w:rPr>
        <w:t>V</w:t>
      </w:r>
      <w:r>
        <w:rPr>
          <w:bCs w:val="0"/>
          <w:sz w:val="20"/>
          <w:vertAlign w:val="subscript"/>
        </w:rPr>
        <w:t xml:space="preserve">f </w:t>
      </w:r>
      <w:r>
        <w:rPr>
          <w:sz w:val="20"/>
        </w:rPr>
        <w:tab/>
        <w:t xml:space="preserve">    (m</w:t>
      </w:r>
      <w:r>
        <w:rPr>
          <w:sz w:val="20"/>
          <w:vertAlign w:val="subscript"/>
        </w:rPr>
        <w:t>w</w:t>
      </w:r>
      <w:r>
        <w:rPr>
          <w:sz w:val="20"/>
        </w:rPr>
        <w:t>/0.93)</w:t>
      </w:r>
      <w:r>
        <w:rPr>
          <w:bCs w:val="0"/>
          <w:sz w:val="20"/>
          <w:vertAlign w:val="superscript"/>
        </w:rPr>
        <w:t xml:space="preserve">   </w:t>
      </w:r>
      <w:r>
        <w:rPr>
          <w:bCs w:val="0"/>
          <w:sz w:val="20"/>
        </w:rPr>
        <w:t xml:space="preserve"> </w:t>
      </w:r>
      <w:r>
        <w:rPr>
          <w:bCs w:val="0"/>
          <w:sz w:val="20"/>
        </w:rPr>
        <w:tab/>
        <w:t xml:space="preserve">          m</w:t>
      </w:r>
      <w:r>
        <w:rPr>
          <w:bCs w:val="0"/>
          <w:sz w:val="20"/>
          <w:vertAlign w:val="subscript"/>
        </w:rPr>
        <w:t>w</w:t>
      </w:r>
    </w:p>
    <w:p w:rsidR="00481279" w:rsidRDefault="00481279">
      <w:pPr>
        <w:ind w:left="720"/>
        <w:rPr>
          <w:vertAlign w:val="subscript"/>
        </w:rPr>
      </w:pPr>
    </w:p>
    <w:p w:rsidR="00481279" w:rsidRDefault="006C3644">
      <w:pPr>
        <w:jc w:val="center"/>
        <w:rPr>
          <w:b w:val="0"/>
          <w:bCs w:val="0"/>
          <w:u w:val="single"/>
        </w:rPr>
      </w:pPr>
      <w:r>
        <w:rPr>
          <w:b w:val="0"/>
          <w:bCs w:val="0"/>
          <w:u w:val="single"/>
        </w:rPr>
        <w:t xml:space="preserve">solid jelly bean density determination at 24 </w:t>
      </w:r>
      <w:r>
        <w:rPr>
          <w:b w:val="0"/>
          <w:bCs w:val="0"/>
          <w:u w:val="single"/>
          <w:vertAlign w:val="superscript"/>
        </w:rPr>
        <w:t>o</w:t>
      </w:r>
      <w:r>
        <w:rPr>
          <w:b w:val="0"/>
          <w:bCs w:val="0"/>
          <w:u w:val="single"/>
        </w:rPr>
        <w:t>C</w:t>
      </w:r>
    </w:p>
    <w:p w:rsidR="00481279" w:rsidRDefault="006C3644">
      <w:pPr>
        <w:rPr>
          <w:sz w:val="20"/>
        </w:rPr>
      </w:pPr>
      <w:r>
        <w:rPr>
          <w:sz w:val="20"/>
        </w:rPr>
        <w:t>Determining the density of the solid jelly beans is a bit more involved, since the beans are irregular in shape and will not in any case entirely fill the pyncnometer. The difficult part is to figure out a bean’s solid volume, V</w:t>
      </w:r>
      <w:r>
        <w:rPr>
          <w:sz w:val="20"/>
          <w:vertAlign w:val="subscript"/>
        </w:rPr>
        <w:t>solid</w:t>
      </w:r>
      <w:r>
        <w:rPr>
          <w:sz w:val="20"/>
        </w:rPr>
        <w:t xml:space="preserve"> . This can be accomplished by noting that if we fill the pyncnometer with a combination of beans and water,  the water will fill up all the space in the pyncnometer </w:t>
      </w:r>
      <w:r>
        <w:rPr>
          <w:i/>
          <w:sz w:val="20"/>
        </w:rPr>
        <w:t>not</w:t>
      </w:r>
      <w:r>
        <w:rPr>
          <w:sz w:val="20"/>
        </w:rPr>
        <w:t xml:space="preserve"> taken up by the beans. Thus:</w:t>
      </w:r>
    </w:p>
    <w:p w:rsidR="00481279" w:rsidRDefault="00481279"/>
    <w:p w:rsidR="00481279" w:rsidRDefault="006C3644">
      <w:pPr>
        <w:ind w:left="720"/>
        <w:rPr>
          <w:b w:val="0"/>
          <w:bCs w:val="0"/>
        </w:rPr>
      </w:pPr>
      <w:r>
        <w:rPr>
          <w:b w:val="0"/>
          <w:bCs w:val="0"/>
          <w:u w:val="single"/>
        </w:rPr>
        <w:t>6</w:t>
      </w:r>
      <w:r>
        <w:rPr>
          <w:b w:val="0"/>
          <w:bCs w:val="0"/>
        </w:rPr>
        <w:t xml:space="preserve">             </w:t>
      </w:r>
      <w:r>
        <w:rPr>
          <w:b w:val="0"/>
          <w:bCs w:val="0"/>
        </w:rPr>
        <w:tab/>
      </w:r>
      <w:r>
        <w:rPr>
          <w:b w:val="0"/>
          <w:bCs w:val="0"/>
        </w:rPr>
        <w:tab/>
      </w:r>
      <w:r>
        <w:rPr>
          <w:b w:val="0"/>
          <w:bCs w:val="0"/>
        </w:rPr>
        <w:tab/>
        <w:t>V</w:t>
      </w:r>
      <w:r>
        <w:rPr>
          <w:b w:val="0"/>
          <w:bCs w:val="0"/>
          <w:vertAlign w:val="subscript"/>
        </w:rPr>
        <w:t>f</w:t>
      </w:r>
      <w:r>
        <w:rPr>
          <w:b w:val="0"/>
          <w:bCs w:val="0"/>
        </w:rPr>
        <w:t xml:space="preserve"> = V</w:t>
      </w:r>
      <w:r>
        <w:rPr>
          <w:b w:val="0"/>
          <w:bCs w:val="0"/>
          <w:vertAlign w:val="subscript"/>
        </w:rPr>
        <w:t>solid</w:t>
      </w:r>
      <w:r>
        <w:rPr>
          <w:b w:val="0"/>
          <w:bCs w:val="0"/>
        </w:rPr>
        <w:t xml:space="preserve"> + V</w:t>
      </w:r>
      <w:r>
        <w:rPr>
          <w:b w:val="0"/>
          <w:bCs w:val="0"/>
          <w:vertAlign w:val="subscript"/>
        </w:rPr>
        <w:t>w</w:t>
      </w:r>
    </w:p>
    <w:p w:rsidR="00481279" w:rsidRDefault="00481279">
      <w:pPr>
        <w:ind w:left="720"/>
      </w:pPr>
    </w:p>
    <w:p w:rsidR="00481279" w:rsidRDefault="006C3644">
      <w:pPr>
        <w:rPr>
          <w:sz w:val="20"/>
        </w:rPr>
      </w:pPr>
      <w:r>
        <w:rPr>
          <w:sz w:val="20"/>
        </w:rPr>
        <w:t>Equation 6 can be rearranged to yield V</w:t>
      </w:r>
      <w:r>
        <w:rPr>
          <w:sz w:val="20"/>
          <w:vertAlign w:val="subscript"/>
        </w:rPr>
        <w:t>metal</w:t>
      </w:r>
      <w:r>
        <w:rPr>
          <w:sz w:val="20"/>
        </w:rPr>
        <w:t xml:space="preserve"> by difference:</w:t>
      </w:r>
    </w:p>
    <w:p w:rsidR="00481279" w:rsidRDefault="00481279"/>
    <w:p w:rsidR="00481279" w:rsidRDefault="006C3644">
      <w:pPr>
        <w:ind w:left="720"/>
      </w:pPr>
      <w:r>
        <w:rPr>
          <w:b w:val="0"/>
          <w:bCs w:val="0"/>
          <w:u w:val="single"/>
        </w:rPr>
        <w:t xml:space="preserve">7 </w:t>
      </w:r>
      <w:r>
        <w:tab/>
      </w:r>
      <w:r>
        <w:tab/>
      </w:r>
      <w:r>
        <w:tab/>
      </w:r>
      <w:r>
        <w:tab/>
      </w:r>
      <w:r>
        <w:rPr>
          <w:b w:val="0"/>
          <w:bCs w:val="0"/>
        </w:rPr>
        <w:t>V</w:t>
      </w:r>
      <w:r>
        <w:rPr>
          <w:b w:val="0"/>
          <w:bCs w:val="0"/>
          <w:vertAlign w:val="subscript"/>
        </w:rPr>
        <w:t>solid</w:t>
      </w:r>
      <w:r>
        <w:rPr>
          <w:b w:val="0"/>
          <w:bCs w:val="0"/>
        </w:rPr>
        <w:t>= V</w:t>
      </w:r>
      <w:r>
        <w:rPr>
          <w:b w:val="0"/>
          <w:bCs w:val="0"/>
          <w:vertAlign w:val="subscript"/>
        </w:rPr>
        <w:t>f</w:t>
      </w:r>
      <w:r>
        <w:rPr>
          <w:b w:val="0"/>
          <w:bCs w:val="0"/>
        </w:rPr>
        <w:t xml:space="preserve"> – V</w:t>
      </w:r>
      <w:r>
        <w:rPr>
          <w:b w:val="0"/>
          <w:bCs w:val="0"/>
          <w:vertAlign w:val="subscript"/>
        </w:rPr>
        <w:t>w</w:t>
      </w:r>
      <w:r>
        <w:t xml:space="preserve"> </w:t>
      </w:r>
    </w:p>
    <w:p w:rsidR="00481279" w:rsidRDefault="00481279"/>
    <w:p w:rsidR="00481279" w:rsidRDefault="006C3644">
      <w:pPr>
        <w:rPr>
          <w:sz w:val="20"/>
        </w:rPr>
      </w:pPr>
      <w:r>
        <w:rPr>
          <w:sz w:val="20"/>
        </w:rPr>
        <w:t>Since V</w:t>
      </w:r>
      <w:r>
        <w:rPr>
          <w:sz w:val="20"/>
          <w:vertAlign w:val="subscript"/>
        </w:rPr>
        <w:t>f</w:t>
      </w:r>
      <w:r>
        <w:rPr>
          <w:sz w:val="20"/>
        </w:rPr>
        <w:t xml:space="preserve"> is already known from </w:t>
      </w:r>
      <w:r>
        <w:rPr>
          <w:bCs w:val="0"/>
          <w:sz w:val="20"/>
          <w:u w:val="single"/>
        </w:rPr>
        <w:t>2</w:t>
      </w:r>
      <w:r>
        <w:rPr>
          <w:sz w:val="20"/>
        </w:rPr>
        <w:t xml:space="preserve"> (assuming that the flask does not change significantly in volume at 100 C vs 24 C), the problem of determining V</w:t>
      </w:r>
      <w:r>
        <w:rPr>
          <w:sz w:val="20"/>
          <w:vertAlign w:val="subscript"/>
        </w:rPr>
        <w:t>solid</w:t>
      </w:r>
      <w:r>
        <w:rPr>
          <w:sz w:val="20"/>
        </w:rPr>
        <w:t xml:space="preserve"> reduces to determining the volume of water, V</w:t>
      </w:r>
      <w:r>
        <w:rPr>
          <w:sz w:val="20"/>
          <w:vertAlign w:val="subscript"/>
        </w:rPr>
        <w:t xml:space="preserve">w </w:t>
      </w:r>
      <w:r>
        <w:rPr>
          <w:sz w:val="20"/>
        </w:rPr>
        <w:t xml:space="preserve">  that shares the flask space with the beans. I can accomplish this by first measuring the mass of the  flask and solid beans , m</w:t>
      </w:r>
      <w:r>
        <w:rPr>
          <w:sz w:val="20"/>
          <w:vertAlign w:val="subscript"/>
        </w:rPr>
        <w:t>fs</w:t>
      </w:r>
      <w:r>
        <w:t xml:space="preserve">  </w:t>
      </w:r>
      <w:r>
        <w:rPr>
          <w:sz w:val="20"/>
        </w:rPr>
        <w:t>and then re-measuring the mass of the flask, water and beans after</w:t>
      </w:r>
      <w:r>
        <w:t xml:space="preserve"> </w:t>
      </w:r>
      <w:r>
        <w:rPr>
          <w:sz w:val="20"/>
        </w:rPr>
        <w:t>filling the flask with water, m</w:t>
      </w:r>
      <w:r>
        <w:rPr>
          <w:sz w:val="20"/>
          <w:vertAlign w:val="subscript"/>
        </w:rPr>
        <w:t>fsw</w:t>
      </w:r>
      <w:r>
        <w:rPr>
          <w:sz w:val="20"/>
        </w:rPr>
        <w:t xml:space="preserve"> . The difference of the two masses is the mass of the water, m</w:t>
      </w:r>
      <w:r>
        <w:rPr>
          <w:sz w:val="20"/>
          <w:vertAlign w:val="subscript"/>
        </w:rPr>
        <w:t>w</w:t>
      </w:r>
      <w:r>
        <w:rPr>
          <w:sz w:val="20"/>
        </w:rPr>
        <w:t xml:space="preserve">  sharing space with the metal:</w:t>
      </w:r>
    </w:p>
    <w:p w:rsidR="00481279" w:rsidRDefault="00481279"/>
    <w:p w:rsidR="00481279" w:rsidRDefault="0078485E">
      <w:r>
        <w:rPr>
          <w:noProof/>
          <w:sz w:val="20"/>
          <w:lang w:eastAsia="zh-CN"/>
        </w:rPr>
        <mc:AlternateContent>
          <mc:Choice Requires="wps">
            <w:drawing>
              <wp:anchor distT="0" distB="0" distL="114300" distR="114300" simplePos="0" relativeHeight="251655680" behindDoc="0" locked="0" layoutInCell="1" allowOverlap="1">
                <wp:simplePos x="0" y="0"/>
                <wp:positionH relativeFrom="column">
                  <wp:posOffset>3480435</wp:posOffset>
                </wp:positionH>
                <wp:positionV relativeFrom="paragraph">
                  <wp:posOffset>4445</wp:posOffset>
                </wp:positionV>
                <wp:extent cx="2057400" cy="571500"/>
                <wp:effectExtent l="13335" t="13970" r="5715"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481279" w:rsidRDefault="006C3644">
                            <w:pPr>
                              <w:rPr>
                                <w:i/>
                                <w:vertAlign w:val="subscript"/>
                              </w:rPr>
                            </w:pPr>
                            <w:r>
                              <w:rPr>
                                <w:b w:val="0"/>
                                <w:bCs w:val="0"/>
                                <w:i/>
                                <w:sz w:val="18"/>
                                <w:szCs w:val="18"/>
                              </w:rPr>
                              <w:t xml:space="preserve">mass of water sharing the pyncnometer </w:t>
                            </w:r>
                            <w:r>
                              <w:rPr>
                                <w:b w:val="0"/>
                                <w:i/>
                                <w:sz w:val="18"/>
                                <w:szCs w:val="18"/>
                              </w:rPr>
                              <w:t>space with the solid</w:t>
                            </w:r>
                            <w:r>
                              <w:rPr>
                                <w:i/>
                                <w:sz w:val="20"/>
                              </w:rPr>
                              <w:t xml:space="preserve"> </w:t>
                            </w:r>
                            <w:r>
                              <w:rPr>
                                <w:b w:val="0"/>
                                <w:i/>
                                <w:sz w:val="18"/>
                                <w:szCs w:val="18"/>
                              </w:rPr>
                              <w:t>beans</w:t>
                            </w:r>
                          </w:p>
                          <w:p w:rsidR="00481279" w:rsidRDefault="00481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74.05pt;margin-top:.35pt;width:16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">
                <v:textbox>
                  <w:txbxContent>
                    <w:p w:rsidR="00481279" w:rsidRDefault="006C3644">
                      <w:pPr>
                        <w:rPr>
                          <w:i/>
                          <w:vertAlign w:val="subscript"/>
                        </w:rPr>
                      </w:pPr>
                      <w:r>
                        <w:rPr>
                          <w:b w:val="0"/>
                          <w:bCs w:val="0"/>
                          <w:i/>
                          <w:sz w:val="18"/>
                          <w:szCs w:val="18"/>
                        </w:rPr>
                        <w:t xml:space="preserve">mass of water sharing the pyncnometer </w:t>
                      </w:r>
                      <w:r>
                        <w:rPr>
                          <w:b w:val="0"/>
                          <w:i/>
                          <w:sz w:val="18"/>
                          <w:szCs w:val="18"/>
                        </w:rPr>
                        <w:t>space with the solid</w:t>
                      </w:r>
                      <w:r>
                        <w:rPr>
                          <w:i/>
                          <w:sz w:val="20"/>
                        </w:rPr>
                        <w:t xml:space="preserve"> </w:t>
                      </w:r>
                      <w:r>
                        <w:rPr>
                          <w:b w:val="0"/>
                          <w:i/>
                          <w:sz w:val="18"/>
                          <w:szCs w:val="18"/>
                        </w:rPr>
                        <w:t>beans</w:t>
                      </w:r>
                    </w:p>
                    <w:p w:rsidR="00481279" w:rsidRDefault="00481279"/>
                  </w:txbxContent>
                </v:textbox>
              </v:shape>
            </w:pict>
          </mc:Fallback>
        </mc:AlternateContent>
      </w:r>
    </w:p>
    <w:p w:rsidR="00481279" w:rsidRDefault="006C3644">
      <w:r>
        <w:rPr>
          <w:b w:val="0"/>
          <w:bCs w:val="0"/>
          <w:u w:val="single"/>
        </w:rPr>
        <w:t>7</w:t>
      </w:r>
      <w:r>
        <w:tab/>
      </w:r>
      <w:r>
        <w:tab/>
      </w:r>
      <w:r>
        <w:tab/>
      </w:r>
      <w:r>
        <w:tab/>
      </w:r>
      <w:r>
        <w:tab/>
      </w:r>
      <w:r>
        <w:rPr>
          <w:b w:val="0"/>
          <w:bCs w:val="0"/>
        </w:rPr>
        <w:t>m</w:t>
      </w:r>
      <w:r>
        <w:rPr>
          <w:b w:val="0"/>
          <w:bCs w:val="0"/>
          <w:vertAlign w:val="subscript"/>
        </w:rPr>
        <w:t>w</w:t>
      </w:r>
      <w:r>
        <w:rPr>
          <w:b w:val="0"/>
          <w:bCs w:val="0"/>
        </w:rPr>
        <w:t xml:space="preserve"> = m</w:t>
      </w:r>
      <w:r>
        <w:rPr>
          <w:b w:val="0"/>
          <w:bCs w:val="0"/>
          <w:vertAlign w:val="subscript"/>
        </w:rPr>
        <w:t>fsw</w:t>
      </w:r>
      <w:r>
        <w:rPr>
          <w:b w:val="0"/>
          <w:bCs w:val="0"/>
        </w:rPr>
        <w:t>- m</w:t>
      </w:r>
      <w:r>
        <w:rPr>
          <w:b w:val="0"/>
          <w:bCs w:val="0"/>
          <w:vertAlign w:val="subscript"/>
        </w:rPr>
        <w:t xml:space="preserve">fs   </w:t>
      </w:r>
      <w:r>
        <w:rPr>
          <w:b w:val="0"/>
          <w:bCs w:val="0"/>
          <w:sz w:val="20"/>
        </w:rPr>
        <w:t xml:space="preserve"> </w:t>
      </w:r>
    </w:p>
    <w:p w:rsidR="00481279" w:rsidRDefault="00481279">
      <w:pPr>
        <w:rPr>
          <w:sz w:val="20"/>
        </w:rPr>
      </w:pPr>
    </w:p>
    <w:p w:rsidR="00481279" w:rsidRDefault="00481279">
      <w:pPr>
        <w:rPr>
          <w:sz w:val="20"/>
        </w:rPr>
      </w:pPr>
    </w:p>
    <w:p w:rsidR="00481279" w:rsidRDefault="00481279">
      <w:pPr>
        <w:rPr>
          <w:sz w:val="20"/>
        </w:rPr>
      </w:pPr>
    </w:p>
    <w:p w:rsidR="00481279" w:rsidRDefault="0078485E">
      <w:pPr>
        <w:rPr>
          <w:sz w:val="20"/>
        </w:rPr>
      </w:pPr>
      <w:r>
        <w:rPr>
          <w:b w:val="0"/>
          <w:bCs w:val="0"/>
          <w:noProof/>
          <w:u w:val="single"/>
          <w:lang w:eastAsia="zh-CN"/>
        </w:rPr>
        <mc:AlternateContent>
          <mc:Choice Requires="wps">
            <w:drawing>
              <wp:anchor distT="0" distB="0" distL="114300" distR="114300" simplePos="0" relativeHeight="251656704" behindDoc="0" locked="0" layoutInCell="1" allowOverlap="1">
                <wp:simplePos x="0" y="0"/>
                <wp:positionH relativeFrom="column">
                  <wp:posOffset>4051935</wp:posOffset>
                </wp:positionH>
                <wp:positionV relativeFrom="paragraph">
                  <wp:posOffset>274320</wp:posOffset>
                </wp:positionV>
                <wp:extent cx="2057400" cy="571500"/>
                <wp:effectExtent l="13335" t="7620" r="5715"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481279" w:rsidRDefault="006C3644">
                            <w:pPr>
                              <w:rPr>
                                <w:i/>
                                <w:vertAlign w:val="subscript"/>
                              </w:rPr>
                            </w:pPr>
                            <w:r>
                              <w:rPr>
                                <w:b w:val="0"/>
                                <w:bCs w:val="0"/>
                                <w:i/>
                                <w:sz w:val="18"/>
                                <w:szCs w:val="18"/>
                              </w:rPr>
                              <w:t xml:space="preserve">Volume of water sharing the pyncnometer </w:t>
                            </w:r>
                            <w:r>
                              <w:rPr>
                                <w:b w:val="0"/>
                                <w:i/>
                                <w:sz w:val="18"/>
                                <w:szCs w:val="18"/>
                              </w:rPr>
                              <w:t>space with the solid</w:t>
                            </w:r>
                            <w:r>
                              <w:rPr>
                                <w:i/>
                                <w:sz w:val="20"/>
                              </w:rPr>
                              <w:t xml:space="preserve"> </w:t>
                            </w:r>
                            <w:r>
                              <w:rPr>
                                <w:b w:val="0"/>
                                <w:i/>
                                <w:sz w:val="18"/>
                                <w:szCs w:val="18"/>
                              </w:rPr>
                              <w:t>beans</w:t>
                            </w:r>
                          </w:p>
                          <w:p w:rsidR="00481279" w:rsidRDefault="00481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9.05pt;margin-top:21.6pt;width:162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">
                <v:textbox>
                  <w:txbxContent>
                    <w:p w:rsidR="00481279" w:rsidRDefault="006C3644">
                      <w:pPr>
                        <w:rPr>
                          <w:i/>
                          <w:vertAlign w:val="subscript"/>
                        </w:rPr>
                      </w:pPr>
                      <w:r>
                        <w:rPr>
                          <w:b w:val="0"/>
                          <w:bCs w:val="0"/>
                          <w:i/>
                          <w:sz w:val="18"/>
                          <w:szCs w:val="18"/>
                        </w:rPr>
                        <w:t xml:space="preserve">Volume of water sharing the pyncnometer </w:t>
                      </w:r>
                      <w:r>
                        <w:rPr>
                          <w:b w:val="0"/>
                          <w:i/>
                          <w:sz w:val="18"/>
                          <w:szCs w:val="18"/>
                        </w:rPr>
                        <w:t>space with the solid</w:t>
                      </w:r>
                      <w:r>
                        <w:rPr>
                          <w:i/>
                          <w:sz w:val="20"/>
                        </w:rPr>
                        <w:t xml:space="preserve"> </w:t>
                      </w:r>
                      <w:r>
                        <w:rPr>
                          <w:b w:val="0"/>
                          <w:i/>
                          <w:sz w:val="18"/>
                          <w:szCs w:val="18"/>
                        </w:rPr>
                        <w:t>beans</w:t>
                      </w:r>
                    </w:p>
                    <w:p w:rsidR="00481279" w:rsidRDefault="00481279"/>
                  </w:txbxContent>
                </v:textbox>
              </v:shape>
            </w:pict>
          </mc:Fallback>
        </mc:AlternateContent>
      </w:r>
      <w:r w:rsidR="006C3644">
        <w:rPr>
          <w:sz w:val="20"/>
        </w:rPr>
        <w:t xml:space="preserve">The corresponding volume of this water in the flask is then ascertained using the density equation for water, </w:t>
      </w:r>
      <w:r w:rsidR="006C3644">
        <w:rPr>
          <w:b w:val="0"/>
          <w:bCs w:val="0"/>
          <w:sz w:val="20"/>
          <w:u w:val="single"/>
        </w:rPr>
        <w:t>1</w:t>
      </w:r>
      <w:r w:rsidR="006C3644">
        <w:rPr>
          <w:sz w:val="20"/>
        </w:rPr>
        <w:t>,  rearranged for V</w:t>
      </w:r>
      <w:r w:rsidR="006C3644">
        <w:rPr>
          <w:sz w:val="20"/>
          <w:vertAlign w:val="subscript"/>
        </w:rPr>
        <w:t>w</w:t>
      </w:r>
      <w:r w:rsidR="006C3644">
        <w:rPr>
          <w:sz w:val="20"/>
        </w:rPr>
        <w:t xml:space="preserve"> at 24 C. </w:t>
      </w:r>
    </w:p>
    <w:p w:rsidR="00481279" w:rsidRDefault="00481279">
      <w:pPr>
        <w:rPr>
          <w:sz w:val="20"/>
        </w:rPr>
      </w:pPr>
    </w:p>
    <w:p w:rsidR="00481279" w:rsidRDefault="00481279">
      <w:pPr>
        <w:rPr>
          <w:sz w:val="20"/>
        </w:rPr>
      </w:pPr>
    </w:p>
    <w:p w:rsidR="00481279" w:rsidRDefault="006C3644">
      <w:r>
        <w:rPr>
          <w:b w:val="0"/>
          <w:bCs w:val="0"/>
          <w:u w:val="single"/>
        </w:rPr>
        <w:t xml:space="preserve">8 </w:t>
      </w:r>
      <w:r>
        <w:tab/>
      </w:r>
      <w:r>
        <w:tab/>
      </w:r>
      <w:r>
        <w:tab/>
      </w:r>
      <w:r>
        <w:tab/>
      </w:r>
      <w:r>
        <w:rPr>
          <w:b w:val="0"/>
          <w:bCs w:val="0"/>
        </w:rPr>
        <w:t>V</w:t>
      </w:r>
      <w:r>
        <w:rPr>
          <w:b w:val="0"/>
          <w:bCs w:val="0"/>
          <w:vertAlign w:val="subscript"/>
        </w:rPr>
        <w:t>w</w:t>
      </w:r>
      <w:r>
        <w:rPr>
          <w:b w:val="0"/>
          <w:bCs w:val="0"/>
        </w:rPr>
        <w:t xml:space="preserve"> = m</w:t>
      </w:r>
      <w:r>
        <w:rPr>
          <w:b w:val="0"/>
          <w:bCs w:val="0"/>
          <w:vertAlign w:val="subscript"/>
        </w:rPr>
        <w:t>w</w:t>
      </w:r>
      <w:r>
        <w:rPr>
          <w:b w:val="0"/>
          <w:bCs w:val="0"/>
        </w:rPr>
        <w:t>/1.000 = (m</w:t>
      </w:r>
      <w:r>
        <w:rPr>
          <w:b w:val="0"/>
          <w:bCs w:val="0"/>
          <w:vertAlign w:val="subscript"/>
        </w:rPr>
        <w:t>fsw</w:t>
      </w:r>
      <w:r>
        <w:rPr>
          <w:b w:val="0"/>
          <w:bCs w:val="0"/>
        </w:rPr>
        <w:t>- m</w:t>
      </w:r>
      <w:r>
        <w:rPr>
          <w:b w:val="0"/>
          <w:bCs w:val="0"/>
          <w:vertAlign w:val="subscript"/>
        </w:rPr>
        <w:t>fs</w:t>
      </w:r>
      <w:r>
        <w:rPr>
          <w:b w:val="0"/>
          <w:bCs w:val="0"/>
        </w:rPr>
        <w:t>)</w:t>
      </w:r>
    </w:p>
    <w:p w:rsidR="00481279" w:rsidRDefault="00481279"/>
    <w:p w:rsidR="00481279" w:rsidRDefault="006C3644">
      <w:pPr>
        <w:rPr>
          <w:sz w:val="20"/>
        </w:rPr>
      </w:pPr>
      <w:r>
        <w:rPr>
          <w:sz w:val="20"/>
        </w:rPr>
        <w:t>The related solid bean mass, m</w:t>
      </w:r>
      <w:r>
        <w:rPr>
          <w:sz w:val="20"/>
          <w:vertAlign w:val="subscript"/>
        </w:rPr>
        <w:t>s</w:t>
      </w:r>
      <w:r>
        <w:rPr>
          <w:sz w:val="20"/>
        </w:rPr>
        <w:t>,  can now be computed by taking the difference in m</w:t>
      </w:r>
      <w:r>
        <w:rPr>
          <w:sz w:val="20"/>
          <w:vertAlign w:val="subscript"/>
        </w:rPr>
        <w:t>fs</w:t>
      </w:r>
      <w:r>
        <w:rPr>
          <w:sz w:val="20"/>
        </w:rPr>
        <w:t xml:space="preserve"> and the mass of the flask alone, m</w:t>
      </w:r>
      <w:r>
        <w:rPr>
          <w:sz w:val="20"/>
          <w:vertAlign w:val="subscript"/>
        </w:rPr>
        <w:t>f</w:t>
      </w:r>
      <w:r>
        <w:rPr>
          <w:sz w:val="20"/>
        </w:rPr>
        <w:t>, determined previously when measuring the liquid bean density:</w:t>
      </w:r>
    </w:p>
    <w:p w:rsidR="00481279" w:rsidRDefault="006C3644">
      <w:r>
        <w:rPr>
          <w:b w:val="0"/>
          <w:bCs w:val="0"/>
          <w:u w:val="single"/>
        </w:rPr>
        <w:t>9</w:t>
      </w:r>
      <w:r>
        <w:tab/>
      </w:r>
      <w:r>
        <w:tab/>
      </w:r>
      <w:r>
        <w:tab/>
      </w:r>
      <w:r>
        <w:tab/>
      </w:r>
      <w:r>
        <w:rPr>
          <w:b w:val="0"/>
          <w:bCs w:val="0"/>
        </w:rPr>
        <w:t>m</w:t>
      </w:r>
      <w:r>
        <w:rPr>
          <w:b w:val="0"/>
          <w:bCs w:val="0"/>
          <w:vertAlign w:val="subscript"/>
        </w:rPr>
        <w:t>s</w:t>
      </w:r>
      <w:r>
        <w:rPr>
          <w:b w:val="0"/>
          <w:bCs w:val="0"/>
        </w:rPr>
        <w:t xml:space="preserve"> = m</w:t>
      </w:r>
      <w:r>
        <w:rPr>
          <w:b w:val="0"/>
          <w:bCs w:val="0"/>
          <w:vertAlign w:val="subscript"/>
        </w:rPr>
        <w:t>fs</w:t>
      </w:r>
      <w:r>
        <w:rPr>
          <w:b w:val="0"/>
          <w:bCs w:val="0"/>
        </w:rPr>
        <w:t xml:space="preserve"> - m</w:t>
      </w:r>
      <w:r>
        <w:rPr>
          <w:b w:val="0"/>
          <w:bCs w:val="0"/>
          <w:vertAlign w:val="subscript"/>
        </w:rPr>
        <w:t>f</w:t>
      </w:r>
    </w:p>
    <w:p w:rsidR="00481279" w:rsidRDefault="00481279"/>
    <w:p w:rsidR="00481279" w:rsidRDefault="006C3644">
      <w:pPr>
        <w:rPr>
          <w:sz w:val="20"/>
        </w:rPr>
      </w:pPr>
      <w:r>
        <w:rPr>
          <w:sz w:val="20"/>
        </w:rPr>
        <w:t xml:space="preserve">Thus, the solid bean density can be computed from observables using the results of equations 6- </w:t>
      </w:r>
      <w:r>
        <w:rPr>
          <w:b w:val="0"/>
          <w:bCs w:val="0"/>
          <w:sz w:val="20"/>
          <w:u w:val="single"/>
        </w:rPr>
        <w:t>9</w:t>
      </w:r>
      <w:r>
        <w:rPr>
          <w:sz w:val="20"/>
        </w:rPr>
        <w:t xml:space="preserve"> and weight data as described below:</w:t>
      </w:r>
    </w:p>
    <w:p w:rsidR="00481279" w:rsidRDefault="00481279">
      <w:pPr>
        <w:ind w:left="720"/>
        <w:rPr>
          <w:sz w:val="20"/>
        </w:rPr>
      </w:pPr>
    </w:p>
    <w:p w:rsidR="00481279" w:rsidRDefault="006C3644">
      <w:pPr>
        <w:rPr>
          <w:b w:val="0"/>
          <w:bCs w:val="0"/>
        </w:rPr>
      </w:pPr>
      <w:r>
        <w:rPr>
          <w:b w:val="0"/>
          <w:bCs w:val="0"/>
          <w:u w:val="single"/>
        </w:rPr>
        <w:t>10</w:t>
      </w:r>
      <w:r>
        <w:rPr>
          <w:b w:val="0"/>
          <w:bCs w:val="0"/>
        </w:rPr>
        <w:tab/>
      </w:r>
      <w:r>
        <w:rPr>
          <w:b w:val="0"/>
          <w:bCs w:val="0"/>
        </w:rPr>
        <w:tab/>
      </w:r>
      <w:r>
        <w:rPr>
          <w:b w:val="0"/>
          <w:bCs w:val="0"/>
        </w:rPr>
        <w:tab/>
        <w:t>d</w:t>
      </w:r>
      <w:r>
        <w:rPr>
          <w:b w:val="0"/>
          <w:bCs w:val="0"/>
          <w:vertAlign w:val="subscript"/>
        </w:rPr>
        <w:t>av</w:t>
      </w:r>
      <w:r>
        <w:rPr>
          <w:b w:val="0"/>
          <w:bCs w:val="0"/>
        </w:rPr>
        <w:t xml:space="preserve">(solid)  =      </w:t>
      </w:r>
      <w:r>
        <w:rPr>
          <w:b w:val="0"/>
          <w:bCs w:val="0"/>
          <w:u w:val="single"/>
        </w:rPr>
        <w:t>m</w:t>
      </w:r>
      <w:r>
        <w:rPr>
          <w:b w:val="0"/>
          <w:bCs w:val="0"/>
          <w:u w:val="single"/>
          <w:vertAlign w:val="subscript"/>
        </w:rPr>
        <w:t>s</w:t>
      </w:r>
      <w:r>
        <w:rPr>
          <w:b w:val="0"/>
          <w:bCs w:val="0"/>
        </w:rPr>
        <w:t xml:space="preserve"> = </w:t>
      </w:r>
      <w:r>
        <w:rPr>
          <w:b w:val="0"/>
          <w:bCs w:val="0"/>
        </w:rPr>
        <w:tab/>
      </w:r>
      <w:r>
        <w:rPr>
          <w:b w:val="0"/>
          <w:bCs w:val="0"/>
          <w:u w:val="single"/>
        </w:rPr>
        <w:t>(m</w:t>
      </w:r>
      <w:r>
        <w:rPr>
          <w:b w:val="0"/>
          <w:bCs w:val="0"/>
          <w:u w:val="single"/>
          <w:vertAlign w:val="subscript"/>
        </w:rPr>
        <w:t>fs</w:t>
      </w:r>
      <w:r>
        <w:rPr>
          <w:b w:val="0"/>
          <w:bCs w:val="0"/>
          <w:u w:val="single"/>
        </w:rPr>
        <w:t xml:space="preserve"> – m</w:t>
      </w:r>
      <w:r>
        <w:rPr>
          <w:b w:val="0"/>
          <w:bCs w:val="0"/>
          <w:u w:val="single"/>
          <w:vertAlign w:val="subscript"/>
        </w:rPr>
        <w:t>f</w:t>
      </w:r>
      <w:r>
        <w:rPr>
          <w:b w:val="0"/>
          <w:bCs w:val="0"/>
          <w:u w:val="single"/>
        </w:rPr>
        <w:t xml:space="preserve">) </w:t>
      </w:r>
      <w:r>
        <w:rPr>
          <w:b w:val="0"/>
          <w:bCs w:val="0"/>
        </w:rPr>
        <w:t xml:space="preserve">  =     </w:t>
      </w:r>
      <w:r>
        <w:rPr>
          <w:b w:val="0"/>
          <w:bCs w:val="0"/>
          <w:u w:val="single"/>
        </w:rPr>
        <w:t>(m</w:t>
      </w:r>
      <w:r>
        <w:rPr>
          <w:b w:val="0"/>
          <w:bCs w:val="0"/>
          <w:u w:val="single"/>
          <w:vertAlign w:val="subscript"/>
        </w:rPr>
        <w:t>fs</w:t>
      </w:r>
      <w:r>
        <w:rPr>
          <w:b w:val="0"/>
          <w:bCs w:val="0"/>
          <w:u w:val="single"/>
        </w:rPr>
        <w:t xml:space="preserve"> – m</w:t>
      </w:r>
      <w:r>
        <w:rPr>
          <w:b w:val="0"/>
          <w:bCs w:val="0"/>
          <w:u w:val="single"/>
          <w:vertAlign w:val="subscript"/>
        </w:rPr>
        <w:t>f</w:t>
      </w:r>
      <w:r>
        <w:rPr>
          <w:b w:val="0"/>
          <w:bCs w:val="0"/>
          <w:u w:val="single"/>
        </w:rPr>
        <w:t xml:space="preserve">) </w:t>
      </w:r>
      <w:r>
        <w:rPr>
          <w:b w:val="0"/>
          <w:bCs w:val="0"/>
        </w:rPr>
        <w:t xml:space="preserve">      </w:t>
      </w:r>
    </w:p>
    <w:p w:rsidR="00481279" w:rsidRDefault="006C3644">
      <w:pPr>
        <w:ind w:left="1440" w:firstLine="720"/>
        <w:rPr>
          <w:b w:val="0"/>
          <w:bCs w:val="0"/>
        </w:rPr>
      </w:pPr>
      <w:r>
        <w:rPr>
          <w:b w:val="0"/>
          <w:bCs w:val="0"/>
        </w:rPr>
        <w:t xml:space="preserve">            </w:t>
      </w:r>
      <w:r>
        <w:rPr>
          <w:b w:val="0"/>
          <w:bCs w:val="0"/>
        </w:rPr>
        <w:tab/>
        <w:t>V</w:t>
      </w:r>
      <w:r>
        <w:rPr>
          <w:b w:val="0"/>
          <w:bCs w:val="0"/>
          <w:vertAlign w:val="subscript"/>
        </w:rPr>
        <w:t>solid</w:t>
      </w:r>
      <w:r>
        <w:rPr>
          <w:b w:val="0"/>
          <w:bCs w:val="0"/>
        </w:rPr>
        <w:t xml:space="preserve"> </w:t>
      </w:r>
      <w:r>
        <w:rPr>
          <w:b w:val="0"/>
          <w:bCs w:val="0"/>
        </w:rPr>
        <w:tab/>
        <w:t xml:space="preserve">   V</w:t>
      </w:r>
      <w:r>
        <w:rPr>
          <w:b w:val="0"/>
          <w:bCs w:val="0"/>
          <w:vertAlign w:val="subscript"/>
        </w:rPr>
        <w:t xml:space="preserve">f </w:t>
      </w:r>
      <w:r>
        <w:rPr>
          <w:b w:val="0"/>
          <w:bCs w:val="0"/>
        </w:rPr>
        <w:t>- V</w:t>
      </w:r>
      <w:r>
        <w:rPr>
          <w:b w:val="0"/>
          <w:bCs w:val="0"/>
          <w:vertAlign w:val="subscript"/>
        </w:rPr>
        <w:t>w</w:t>
      </w:r>
      <w:r>
        <w:rPr>
          <w:b w:val="0"/>
          <w:bCs w:val="0"/>
          <w:vertAlign w:val="subscript"/>
        </w:rPr>
        <w:tab/>
      </w:r>
      <w:r>
        <w:rPr>
          <w:b w:val="0"/>
          <w:bCs w:val="0"/>
        </w:rPr>
        <w:t>V</w:t>
      </w:r>
      <w:r>
        <w:rPr>
          <w:b w:val="0"/>
          <w:bCs w:val="0"/>
          <w:vertAlign w:val="subscript"/>
        </w:rPr>
        <w:t>f</w:t>
      </w:r>
      <w:r>
        <w:rPr>
          <w:b w:val="0"/>
          <w:bCs w:val="0"/>
          <w:vertAlign w:val="superscript"/>
        </w:rPr>
        <w:t xml:space="preserve"> </w:t>
      </w:r>
      <w:r>
        <w:rPr>
          <w:b w:val="0"/>
          <w:bCs w:val="0"/>
        </w:rPr>
        <w:t xml:space="preserve"> -(m</w:t>
      </w:r>
      <w:r>
        <w:rPr>
          <w:b w:val="0"/>
          <w:bCs w:val="0"/>
          <w:vertAlign w:val="subscript"/>
        </w:rPr>
        <w:t>fsw</w:t>
      </w:r>
      <w:r>
        <w:rPr>
          <w:b w:val="0"/>
          <w:bCs w:val="0"/>
        </w:rPr>
        <w:t>- m</w:t>
      </w:r>
      <w:r>
        <w:rPr>
          <w:b w:val="0"/>
          <w:bCs w:val="0"/>
          <w:vertAlign w:val="subscript"/>
        </w:rPr>
        <w:t>fs</w:t>
      </w:r>
      <w:r>
        <w:rPr>
          <w:b w:val="0"/>
          <w:bCs w:val="0"/>
        </w:rPr>
        <w:t>)</w:t>
      </w:r>
    </w:p>
    <w:p w:rsidR="00481279" w:rsidRDefault="0078485E">
      <w:pPr>
        <w:ind w:left="720"/>
      </w:pPr>
      <w:r>
        <w:rPr>
          <w:noProof/>
          <w:lang w:eastAsia="zh-CN"/>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144780</wp:posOffset>
                </wp:positionV>
                <wp:extent cx="5257800" cy="1775460"/>
                <wp:effectExtent l="13335" t="11430" r="5715" b="1333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75460"/>
                        </a:xfrm>
                        <a:prstGeom prst="rect">
                          <a:avLst/>
                        </a:prstGeom>
                        <a:solidFill>
                          <a:srgbClr val="FFFFFF"/>
                        </a:solidFill>
                        <a:ln w="9525">
                          <a:solidFill>
                            <a:srgbClr val="000000"/>
                          </a:solidFill>
                          <a:miter lim="800000"/>
                          <a:headEnd/>
                          <a:tailEnd/>
                        </a:ln>
                      </wps:spPr>
                      <wps:txbx>
                        <w:txbxContent>
                          <w:p w:rsidR="00481279" w:rsidRDefault="006C3644">
                            <w:pPr>
                              <w:rPr>
                                <w:b w:val="0"/>
                                <w:sz w:val="18"/>
                              </w:rPr>
                            </w:pPr>
                            <w:r>
                              <w:rPr>
                                <w:sz w:val="24"/>
                                <w:szCs w:val="24"/>
                              </w:rPr>
                              <w:t>Notes:</w:t>
                            </w:r>
                            <w:r>
                              <w:rPr>
                                <w:b w:val="0"/>
                                <w:sz w:val="18"/>
                              </w:rPr>
                              <w:t xml:space="preserve">   </w:t>
                            </w:r>
                            <w:r>
                              <w:rPr>
                                <w:i/>
                                <w:sz w:val="18"/>
                              </w:rPr>
                              <w:t>features of Theory</w:t>
                            </w:r>
                            <w:r>
                              <w:rPr>
                                <w:b w:val="0"/>
                                <w:sz w:val="18"/>
                              </w:rPr>
                              <w:tab/>
                              <w:t xml:space="preserve">The theoretical  relationships between observables </w:t>
                            </w:r>
                            <w:r>
                              <w:rPr>
                                <w:bCs w:val="0"/>
                                <w:sz w:val="18"/>
                              </w:rPr>
                              <w:t>(m</w:t>
                            </w:r>
                            <w:r>
                              <w:rPr>
                                <w:bCs w:val="0"/>
                                <w:sz w:val="18"/>
                                <w:vertAlign w:val="subscript"/>
                              </w:rPr>
                              <w:t>f</w:t>
                            </w:r>
                            <w:r>
                              <w:rPr>
                                <w:b w:val="0"/>
                                <w:sz w:val="18"/>
                              </w:rPr>
                              <w:t xml:space="preserve"> etc ) and the desired quantities (</w:t>
                            </w:r>
                            <w:r>
                              <w:rPr>
                                <w:bCs w:val="0"/>
                                <w:sz w:val="18"/>
                              </w:rPr>
                              <w:t>d</w:t>
                            </w:r>
                            <w:r>
                              <w:rPr>
                                <w:bCs w:val="0"/>
                                <w:sz w:val="18"/>
                                <w:vertAlign w:val="subscript"/>
                              </w:rPr>
                              <w:t xml:space="preserve">av </w:t>
                            </w:r>
                            <w:r>
                              <w:rPr>
                                <w:b w:val="0"/>
                                <w:sz w:val="18"/>
                              </w:rPr>
                              <w:t xml:space="preserve">(solid) &amp; </w:t>
                            </w:r>
                            <w:r>
                              <w:rPr>
                                <w:bCs w:val="0"/>
                                <w:sz w:val="18"/>
                              </w:rPr>
                              <w:t>d</w:t>
                            </w:r>
                            <w:r>
                              <w:rPr>
                                <w:bCs w:val="0"/>
                                <w:sz w:val="18"/>
                                <w:vertAlign w:val="subscript"/>
                              </w:rPr>
                              <w:t>av</w:t>
                            </w:r>
                            <w:r>
                              <w:rPr>
                                <w:b w:val="0"/>
                                <w:sz w:val="18"/>
                              </w:rPr>
                              <w:t xml:space="preserve">(liquid) are laid out. The reasoning and assumptions by which the </w:t>
                            </w:r>
                            <w:r>
                              <w:rPr>
                                <w:sz w:val="18"/>
                                <w:u w:val="single"/>
                              </w:rPr>
                              <w:t>Purpose</w:t>
                            </w:r>
                            <w:r>
                              <w:rPr>
                                <w:b w:val="0"/>
                                <w:sz w:val="18"/>
                              </w:rPr>
                              <w:t xml:space="preserve"> is achieved are made painfully explicit. Assumed units, the physical `sense’ of the quantities and appropriate references are clear.   Spend signficant effort here ! I read this part most thoroughly. Keep your notation simple and consistent.   Avoid putting in any experimental numbers in Theory since you have not- in principle- run the experiment before writing out the Theory. Obvious copying or paraphrasing of the above will result in a </w:t>
                            </w:r>
                            <w:r>
                              <w:rPr>
                                <w:b w:val="0"/>
                                <w:color w:val="FF0000"/>
                                <w:sz w:val="44"/>
                                <w:szCs w:val="44"/>
                              </w:rPr>
                              <w:t xml:space="preserve">fail </w:t>
                            </w:r>
                            <w:r>
                              <w:rPr>
                                <w:b w:val="0"/>
                                <w:sz w:val="18"/>
                              </w:rPr>
                              <w:t>for the</w:t>
                            </w:r>
                            <w:r>
                              <w:rPr>
                                <w:sz w:val="18"/>
                              </w:rPr>
                              <w:t xml:space="preserve"> theory</w:t>
                            </w:r>
                            <w:r>
                              <w:rPr>
                                <w:b w:val="0"/>
                                <w:sz w:val="18"/>
                              </w:rPr>
                              <w:t>.</w:t>
                            </w:r>
                          </w:p>
                          <w:p w:rsidR="00FB1F5C" w:rsidRDefault="00FB1F5C">
                            <w:pPr>
                              <w:rPr>
                                <w:b w:val="0"/>
                                <w:sz w:val="18"/>
                              </w:rPr>
                            </w:pPr>
                          </w:p>
                          <w:p w:rsidR="00481279" w:rsidRDefault="006C3644">
                            <w:r>
                              <w:rPr>
                                <w:rFonts w:ascii="Helvetica-Narrow" w:hAnsi="Helvetica-Narrow"/>
                                <w:b w:val="0"/>
                                <w:sz w:val="18"/>
                              </w:rPr>
                              <w:t xml:space="preserve">          </w:t>
                            </w:r>
                            <w:r>
                              <w:rPr>
                                <w:rFonts w:ascii="Helvetica-Narrow" w:hAnsi="Helvetica-Narrow"/>
                                <w:sz w:val="18"/>
                              </w:rPr>
                              <w:tab/>
                            </w:r>
                            <w:r>
                              <w:tab/>
                            </w:r>
                            <w:r w:rsidR="00FB1F5C">
                              <w:t>USE YOUR OWN WORDS !!!!!!</w:t>
                            </w:r>
                          </w:p>
                          <w:p w:rsidR="00481279" w:rsidRDefault="00481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4.05pt;margin-top:11.4pt;width:414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">
                <v:textbox>
                  <w:txbxContent>
                    <w:p w:rsidR="00481279" w:rsidRDefault="006C3644">
                      <w:pPr>
                        <w:rPr>
                          <w:b w:val="0"/>
                          <w:sz w:val="18"/>
                        </w:rPr>
                      </w:pPr>
                      <w:r>
                        <w:rPr>
                          <w:sz w:val="24"/>
                          <w:szCs w:val="24"/>
                        </w:rPr>
                        <w:t>Notes:</w:t>
                      </w:r>
                      <w:r>
                        <w:rPr>
                          <w:b w:val="0"/>
                          <w:sz w:val="18"/>
                        </w:rPr>
                        <w:t xml:space="preserve">   </w:t>
                      </w:r>
                      <w:r>
                        <w:rPr>
                          <w:i/>
                          <w:sz w:val="18"/>
                        </w:rPr>
                        <w:t>features of Theory</w:t>
                      </w:r>
                      <w:r>
                        <w:rPr>
                          <w:b w:val="0"/>
                          <w:sz w:val="18"/>
                        </w:rPr>
                        <w:tab/>
                        <w:t xml:space="preserve">The theoretical  relationships between observables </w:t>
                      </w:r>
                      <w:r>
                        <w:rPr>
                          <w:bCs w:val="0"/>
                          <w:sz w:val="18"/>
                        </w:rPr>
                        <w:t>(m</w:t>
                      </w:r>
                      <w:r>
                        <w:rPr>
                          <w:bCs w:val="0"/>
                          <w:sz w:val="18"/>
                          <w:vertAlign w:val="subscript"/>
                        </w:rPr>
                        <w:t>f</w:t>
                      </w:r>
                      <w:r>
                        <w:rPr>
                          <w:b w:val="0"/>
                          <w:sz w:val="18"/>
                        </w:rPr>
                        <w:t xml:space="preserve"> etc ) and the desired quantities (</w:t>
                      </w:r>
                      <w:r>
                        <w:rPr>
                          <w:bCs w:val="0"/>
                          <w:sz w:val="18"/>
                        </w:rPr>
                        <w:t>d</w:t>
                      </w:r>
                      <w:r>
                        <w:rPr>
                          <w:bCs w:val="0"/>
                          <w:sz w:val="18"/>
                          <w:vertAlign w:val="subscript"/>
                        </w:rPr>
                        <w:t xml:space="preserve">av </w:t>
                      </w:r>
                      <w:r>
                        <w:rPr>
                          <w:b w:val="0"/>
                          <w:sz w:val="18"/>
                        </w:rPr>
                        <w:t xml:space="preserve">(solid) &amp; </w:t>
                      </w:r>
                      <w:r>
                        <w:rPr>
                          <w:bCs w:val="0"/>
                          <w:sz w:val="18"/>
                        </w:rPr>
                        <w:t>d</w:t>
                      </w:r>
                      <w:r>
                        <w:rPr>
                          <w:bCs w:val="0"/>
                          <w:sz w:val="18"/>
                          <w:vertAlign w:val="subscript"/>
                        </w:rPr>
                        <w:t>av</w:t>
                      </w:r>
                      <w:r>
                        <w:rPr>
                          <w:b w:val="0"/>
                          <w:sz w:val="18"/>
                        </w:rPr>
                        <w:t xml:space="preserve">(liquid) are laid out. The reasoning and assumptions by which the </w:t>
                      </w:r>
                      <w:r>
                        <w:rPr>
                          <w:sz w:val="18"/>
                          <w:u w:val="single"/>
                        </w:rPr>
                        <w:t>Purpose</w:t>
                      </w:r>
                      <w:r>
                        <w:rPr>
                          <w:b w:val="0"/>
                          <w:sz w:val="18"/>
                        </w:rPr>
                        <w:t xml:space="preserve"> is achieved are made painfully explicit. Assumed units, the physical `sense’ of the quantities and appropriate references are clear.   Spend signficant effort here ! I read this part most thoroughly. Keep your notation simple and consistent.   Avoid putting in any experimental numbers in Theory since you have not- in principle- run the experiment before writing out the Theory. Obvious copying or paraphrasing of the above will result in a </w:t>
                      </w:r>
                      <w:r>
                        <w:rPr>
                          <w:b w:val="0"/>
                          <w:color w:val="FF0000"/>
                          <w:sz w:val="44"/>
                          <w:szCs w:val="44"/>
                        </w:rPr>
                        <w:t xml:space="preserve">fail </w:t>
                      </w:r>
                      <w:r>
                        <w:rPr>
                          <w:b w:val="0"/>
                          <w:sz w:val="18"/>
                        </w:rPr>
                        <w:t>for the</w:t>
                      </w:r>
                      <w:r>
                        <w:rPr>
                          <w:sz w:val="18"/>
                        </w:rPr>
                        <w:t xml:space="preserve"> theory</w:t>
                      </w:r>
                      <w:r>
                        <w:rPr>
                          <w:b w:val="0"/>
                          <w:sz w:val="18"/>
                        </w:rPr>
                        <w:t>.</w:t>
                      </w:r>
                    </w:p>
                    <w:p w:rsidR="00FB1F5C" w:rsidRDefault="00FB1F5C">
                      <w:pPr>
                        <w:rPr>
                          <w:b w:val="0"/>
                          <w:sz w:val="18"/>
                        </w:rPr>
                      </w:pPr>
                    </w:p>
                    <w:p w:rsidR="00481279" w:rsidRDefault="006C3644">
                      <w:r>
                        <w:rPr>
                          <w:rFonts w:ascii="Helvetica-Narrow" w:hAnsi="Helvetica-Narrow"/>
                          <w:b w:val="0"/>
                          <w:sz w:val="18"/>
                        </w:rPr>
                        <w:t xml:space="preserve">          </w:t>
                      </w:r>
                      <w:r>
                        <w:rPr>
                          <w:rFonts w:ascii="Helvetica-Narrow" w:hAnsi="Helvetica-Narrow"/>
                          <w:sz w:val="18"/>
                        </w:rPr>
                        <w:tab/>
                      </w:r>
                      <w:r>
                        <w:tab/>
                      </w:r>
                      <w:r w:rsidR="00FB1F5C">
                        <w:t>USE YOUR OWN WORDS !!!!!!</w:t>
                      </w:r>
                    </w:p>
                    <w:p w:rsidR="00481279" w:rsidRDefault="00481279"/>
                  </w:txbxContent>
                </v:textbox>
              </v:shape>
            </w:pict>
          </mc:Fallback>
        </mc:AlternateContent>
      </w:r>
    </w:p>
    <w:p w:rsidR="00481279" w:rsidRDefault="00481279"/>
    <w:p w:rsidR="00481279" w:rsidRDefault="00481279"/>
    <w:sectPr w:rsidR="00481279">
      <w:pgSz w:w="12240" w:h="15840"/>
      <w:pgMar w:top="108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54"/>
    <w:rsid w:val="00481279"/>
    <w:rsid w:val="006C3644"/>
    <w:rsid w:val="0078485E"/>
    <w:rsid w:val="009B6854"/>
    <w:rsid w:val="00FB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
      <w:bCs/>
      <w:sz w:val="22"/>
    </w:rPr>
  </w:style>
  <w:style w:type="paragraph" w:styleId="Heading1">
    <w:name w:val="heading 1"/>
    <w:basedOn w:val="Normal"/>
    <w:next w:val="Normal"/>
    <w:qFormat/>
    <w:pPr>
      <w:keepNext/>
      <w:overflowPunct w:val="0"/>
      <w:autoSpaceDE w:val="0"/>
      <w:autoSpaceDN w:val="0"/>
      <w:adjustRightInd w:val="0"/>
      <w:ind w:left="3600" w:firstLine="720"/>
      <w:textAlignment w:val="baseline"/>
      <w:outlineLvl w:val="0"/>
    </w:pPr>
    <w:rPr>
      <w:rFonts w:ascii="Times New Roman" w:hAnsi="Times New Roman" w:cs="Times New Roman"/>
      <w:bCs w:val="0"/>
      <w:sz w:val="20"/>
      <w:u w:val="single"/>
    </w:rPr>
  </w:style>
  <w:style w:type="paragraph" w:styleId="Heading6">
    <w:name w:val="heading 6"/>
    <w:basedOn w:val="Normal"/>
    <w:next w:val="Normal"/>
    <w:qFormat/>
    <w:pPr>
      <w:keepNext/>
      <w:overflowPunct w:val="0"/>
      <w:autoSpaceDE w:val="0"/>
      <w:autoSpaceDN w:val="0"/>
      <w:adjustRightInd w:val="0"/>
      <w:jc w:val="center"/>
      <w:textAlignment w:val="baseline"/>
      <w:outlineLvl w:val="5"/>
    </w:pPr>
    <w:rPr>
      <w:rFonts w:ascii="Times New Roman" w:hAnsi="Times New Roman" w:cs="Times New Roman"/>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
      <w:bCs/>
      <w:sz w:val="22"/>
    </w:rPr>
  </w:style>
  <w:style w:type="paragraph" w:styleId="Heading1">
    <w:name w:val="heading 1"/>
    <w:basedOn w:val="Normal"/>
    <w:next w:val="Normal"/>
    <w:qFormat/>
    <w:pPr>
      <w:keepNext/>
      <w:overflowPunct w:val="0"/>
      <w:autoSpaceDE w:val="0"/>
      <w:autoSpaceDN w:val="0"/>
      <w:adjustRightInd w:val="0"/>
      <w:ind w:left="3600" w:firstLine="720"/>
      <w:textAlignment w:val="baseline"/>
      <w:outlineLvl w:val="0"/>
    </w:pPr>
    <w:rPr>
      <w:rFonts w:ascii="Times New Roman" w:hAnsi="Times New Roman" w:cs="Times New Roman"/>
      <w:bCs w:val="0"/>
      <w:sz w:val="20"/>
      <w:u w:val="single"/>
    </w:rPr>
  </w:style>
  <w:style w:type="paragraph" w:styleId="Heading6">
    <w:name w:val="heading 6"/>
    <w:basedOn w:val="Normal"/>
    <w:next w:val="Normal"/>
    <w:qFormat/>
    <w:pPr>
      <w:keepNext/>
      <w:overflowPunct w:val="0"/>
      <w:autoSpaceDE w:val="0"/>
      <w:autoSpaceDN w:val="0"/>
      <w:adjustRightInd w:val="0"/>
      <w:jc w:val="center"/>
      <w:textAlignment w:val="baseline"/>
      <w:outlineLvl w:val="5"/>
    </w:pPr>
    <w:rPr>
      <w:rFonts w:ascii="Times New Roman" w:hAnsi="Times New Roman" w:cs="Times New Roman"/>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THEORY for DENSITY EXPERIMENT</vt:lpstr>
    </vt:vector>
  </TitlesOfParts>
  <Company>Alfred State College</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THEORY for DENSITY EXPERIMENT</dc:title>
  <dc:creator>Alfred State</dc:creator>
  <cp:lastModifiedBy>Fong, Jerry</cp:lastModifiedBy>
  <cp:revision>2</cp:revision>
  <cp:lastPrinted>2006-09-10T23:37:00Z</cp:lastPrinted>
  <dcterms:created xsi:type="dcterms:W3CDTF">2013-09-30T17:58:00Z</dcterms:created>
  <dcterms:modified xsi:type="dcterms:W3CDTF">2013-09-30T17:58:00Z</dcterms:modified>
</cp:coreProperties>
</file>