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29" w:rsidRDefault="00867C29" w:rsidP="005D2D2C">
      <w:pPr>
        <w:rPr>
          <w:b/>
        </w:rPr>
      </w:pPr>
      <w:bookmarkStart w:id="0" w:name="_GoBack"/>
      <w:bookmarkEnd w:id="0"/>
    </w:p>
    <w:p w:rsidR="00867C29" w:rsidRDefault="00867C29" w:rsidP="005D2D2C">
      <w:pPr>
        <w:rPr>
          <w:b/>
        </w:rPr>
      </w:pPr>
    </w:p>
    <w:p w:rsidR="005D2D2C" w:rsidRPr="00911181" w:rsidRDefault="00B608B6" w:rsidP="005D2D2C">
      <w:pPr>
        <w:rPr>
          <w:b/>
        </w:rPr>
      </w:pPr>
      <w:r w:rsidRPr="00911181">
        <w:rPr>
          <w:b/>
        </w:rPr>
        <w:t>Homework #5</w:t>
      </w:r>
      <w:r w:rsidR="00DB3603">
        <w:rPr>
          <w:b/>
        </w:rPr>
        <w:t>:</w:t>
      </w:r>
      <w:r w:rsidR="00DB3603">
        <w:rPr>
          <w:b/>
        </w:rPr>
        <w:tab/>
      </w:r>
      <w:r w:rsidR="00DB3603">
        <w:rPr>
          <w:b/>
        </w:rPr>
        <w:tab/>
        <w:t>Chemistry 1013</w:t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</w:r>
      <w:r w:rsidR="00DB3603">
        <w:rPr>
          <w:b/>
        </w:rPr>
        <w:tab/>
        <w:t>Spring 2013</w:t>
      </w:r>
    </w:p>
    <w:p w:rsidR="005D2D2C" w:rsidRPr="00911181" w:rsidRDefault="00DB3603" w:rsidP="005D2D2C">
      <w:pPr>
        <w:ind w:left="1440" w:firstLine="720"/>
        <w:rPr>
          <w:b/>
        </w:rPr>
      </w:pPr>
      <w:r>
        <w:rPr>
          <w:b/>
        </w:rPr>
        <w:t xml:space="preserve">        Due Wednesday</w:t>
      </w:r>
      <w:r w:rsidR="00A44469">
        <w:rPr>
          <w:b/>
        </w:rPr>
        <w:tab/>
      </w:r>
      <w:r>
        <w:rPr>
          <w:b/>
        </w:rPr>
        <w:t xml:space="preserve">6 </w:t>
      </w:r>
      <w:r w:rsidR="003B2B1F">
        <w:rPr>
          <w:b/>
        </w:rPr>
        <w:t xml:space="preserve"> March</w:t>
      </w:r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>
        <w:rPr>
          <w:b/>
        </w:rPr>
        <w:t>2</w:t>
      </w:r>
      <w:r w:rsidR="00711E47">
        <w:rPr>
          <w:b/>
        </w:rPr>
        <w:t>0</w:t>
      </w:r>
      <w:r w:rsidR="006B3BA3" w:rsidRPr="00911181">
        <w:rPr>
          <w:b/>
        </w:rPr>
        <w:t xml:space="preserve"> pts</w:t>
      </w:r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B608B6" w:rsidRPr="00DB3603" w:rsidRDefault="00EB6C77" w:rsidP="00F772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123190</wp:posOffset>
                </wp:positionV>
                <wp:extent cx="1743075" cy="1143000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 w:rsidRPr="00B608B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5400" cy="997656"/>
                                  <wp:effectExtent l="1905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0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506" cy="10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9.7pt;width:137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1Ytg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" filled="f" stroked="f">
                <v:textbox>
                  <w:txbxContent>
                    <w:p w:rsidR="00B608B6" w:rsidRDefault="00B608B6">
                      <w:r w:rsidRPr="00B608B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5400" cy="997656"/>
                            <wp:effectExtent l="1905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0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506" cy="10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A2C" w:rsidRPr="00DB3603">
        <w:rPr>
          <w:b/>
          <w:sz w:val="24"/>
          <w:szCs w:val="24"/>
        </w:rPr>
        <w:t>5.1.</w:t>
      </w:r>
      <w:r w:rsidR="00B608B6" w:rsidRPr="00DB3603">
        <w:rPr>
          <w:b/>
          <w:sz w:val="24"/>
          <w:szCs w:val="24"/>
        </w:rPr>
        <w:t xml:space="preserve">   Draw the bond line versions of the organic compounds below</w:t>
      </w:r>
      <w:r w:rsidR="00A67F05" w:rsidRPr="00DB3603">
        <w:rPr>
          <w:b/>
          <w:sz w:val="24"/>
          <w:szCs w:val="24"/>
        </w:rPr>
        <w:t xml:space="preserve">  (2 pts each)</w:t>
      </w:r>
    </w:p>
    <w:p w:rsidR="00B608B6" w:rsidRPr="00DB3603" w:rsidRDefault="00B608B6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>a)CH</w:t>
      </w:r>
      <w:r w:rsidRPr="00DB3603">
        <w:rPr>
          <w:b/>
          <w:sz w:val="24"/>
          <w:szCs w:val="24"/>
          <w:vertAlign w:val="subscript"/>
        </w:rPr>
        <w:t>3</w:t>
      </w:r>
      <w:r w:rsidRPr="00DB3603">
        <w:rPr>
          <w:b/>
          <w:sz w:val="24"/>
          <w:szCs w:val="24"/>
        </w:rPr>
        <w:t xml:space="preserve"> 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 xml:space="preserve"> 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 xml:space="preserve"> –OH</w:t>
      </w:r>
      <w:r w:rsidRPr="00DB3603">
        <w:rPr>
          <w:b/>
          <w:sz w:val="24"/>
          <w:szCs w:val="24"/>
        </w:rPr>
        <w:tab/>
        <w:t xml:space="preserve">   b)</w:t>
      </w:r>
      <w:r w:rsidRPr="00DB3603">
        <w:rPr>
          <w:b/>
          <w:sz w:val="24"/>
          <w:szCs w:val="24"/>
        </w:rPr>
        <w:tab/>
        <w:t>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>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  <w:vertAlign w:val="subscript"/>
        </w:rPr>
        <w:tab/>
      </w:r>
      <w:r w:rsidRPr="00DB3603">
        <w:rPr>
          <w:b/>
          <w:sz w:val="24"/>
          <w:szCs w:val="24"/>
        </w:rPr>
        <w:t>c)</w:t>
      </w:r>
    </w:p>
    <w:p w:rsidR="00B608B6" w:rsidRPr="00DB3603" w:rsidRDefault="00B608B6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  <w:t>|      |</w:t>
      </w:r>
      <w:r w:rsidRPr="00DB3603">
        <w:rPr>
          <w:b/>
          <w:sz w:val="24"/>
          <w:szCs w:val="24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bscript"/>
        </w:rPr>
      </w:pP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</w:r>
      <w:r w:rsidRPr="00DB3603">
        <w:rPr>
          <w:b/>
          <w:sz w:val="24"/>
          <w:szCs w:val="24"/>
        </w:rPr>
        <w:tab/>
        <w:t>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</w:rPr>
        <w:t>-CH</w:t>
      </w:r>
      <w:r w:rsidRPr="00DB3603">
        <w:rPr>
          <w:b/>
          <w:sz w:val="24"/>
          <w:szCs w:val="24"/>
          <w:vertAlign w:val="subscript"/>
        </w:rPr>
        <w:t>2</w:t>
      </w:r>
      <w:r w:rsidRPr="00DB3603">
        <w:rPr>
          <w:b/>
          <w:sz w:val="24"/>
          <w:szCs w:val="24"/>
          <w:vertAlign w:val="subscript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bscript"/>
        </w:rPr>
      </w:pPr>
      <w:r w:rsidRPr="00DB3603">
        <w:rPr>
          <w:b/>
          <w:sz w:val="24"/>
          <w:szCs w:val="24"/>
          <w:vertAlign w:val="subscript"/>
        </w:rPr>
        <w:tab/>
      </w:r>
    </w:p>
    <w:p w:rsidR="00B608B6" w:rsidRPr="00DB3603" w:rsidRDefault="00B608B6" w:rsidP="00F7722C">
      <w:pPr>
        <w:rPr>
          <w:b/>
          <w:sz w:val="24"/>
          <w:szCs w:val="24"/>
          <w:vertAlign w:val="superscript"/>
        </w:rPr>
      </w:pPr>
    </w:p>
    <w:p w:rsidR="00B608B6" w:rsidRPr="00A67F05" w:rsidRDefault="00B608B6" w:rsidP="00F7722C">
      <w:pPr>
        <w:rPr>
          <w:b/>
          <w:sz w:val="20"/>
          <w:szCs w:val="20"/>
          <w:vertAlign w:val="superscript"/>
        </w:rPr>
      </w:pPr>
    </w:p>
    <w:p w:rsidR="00A67F05" w:rsidRPr="00DB3603" w:rsidRDefault="00543A2C" w:rsidP="00F7722C">
      <w:pPr>
        <w:rPr>
          <w:b/>
          <w:sz w:val="24"/>
          <w:szCs w:val="24"/>
        </w:rPr>
      </w:pPr>
      <w:r w:rsidRPr="00DB3603">
        <w:rPr>
          <w:b/>
          <w:sz w:val="24"/>
          <w:szCs w:val="24"/>
        </w:rPr>
        <w:t>5.2</w:t>
      </w:r>
      <w:r w:rsidR="00B608B6" w:rsidRPr="00DB3603">
        <w:rPr>
          <w:b/>
          <w:sz w:val="24"/>
          <w:szCs w:val="24"/>
        </w:rPr>
        <w:t xml:space="preserve"> Given the bond line forms below, write chemical formula for the molecule drawn</w:t>
      </w:r>
      <w:r w:rsidR="00A67F05" w:rsidRPr="00DB3603">
        <w:rPr>
          <w:b/>
          <w:sz w:val="24"/>
          <w:szCs w:val="24"/>
        </w:rPr>
        <w:t xml:space="preserve">  (2 pt each)</w:t>
      </w:r>
      <w:r w:rsidR="00A44469" w:rsidRPr="00DB3603">
        <w:rPr>
          <w:b/>
          <w:sz w:val="24"/>
          <w:szCs w:val="24"/>
        </w:rPr>
        <w:t xml:space="preserve">  </w:t>
      </w:r>
    </w:p>
    <w:p w:rsidR="00B608B6" w:rsidRPr="00DB3603" w:rsidRDefault="00EB6C77" w:rsidP="00F7722C">
      <w:pPr>
        <w:rPr>
          <w:b/>
          <w:sz w:val="24"/>
          <w:szCs w:val="24"/>
          <w:vertAlign w:val="subscript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581150" cy="819150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>
                              <w:object w:dxaOrig="1848" w:dyaOrig="3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9.5pt;height:22.5pt" o:ole="">
                                  <v:imagedata r:id="rId7" o:title=""/>
                                </v:shape>
                                <o:OLEObject Type="Embed" ProgID="ACD.ChemSketch.20" ShapeID="_x0000_i1026" DrawAspect="Content" ObjectID="_142295127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pt;margin-top:5.35pt;width:12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wO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" filled="f" stroked="f">
                <v:textbox>
                  <w:txbxContent>
                    <w:p w:rsidR="00B608B6" w:rsidRDefault="00B608B6">
                      <w:r>
                        <w:object w:dxaOrig="1848" w:dyaOrig="384">
                          <v:shape id="_x0000_i1026" type="#_x0000_t75" style="width:109.5pt;height:22.5pt" o:ole="">
                            <v:imagedata r:id="rId7" o:title=""/>
                          </v:shape>
                          <o:OLEObject Type="Embed" ProgID="ACD.ChemSketch.20" ShapeID="_x0000_i1026" DrawAspect="Content" ObjectID="_142295127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608B6" w:rsidRPr="00DB3603">
        <w:rPr>
          <w:b/>
          <w:sz w:val="24"/>
          <w:szCs w:val="24"/>
        </w:rPr>
        <w:t xml:space="preserve">Example: </w:t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</w:r>
      <w:r w:rsidR="00B608B6" w:rsidRPr="00DB3603">
        <w:rPr>
          <w:b/>
          <w:sz w:val="24"/>
          <w:szCs w:val="24"/>
        </w:rPr>
        <w:tab/>
        <w:t xml:space="preserve">       =   C</w:t>
      </w:r>
      <w:r w:rsidR="00B608B6" w:rsidRPr="00DB3603">
        <w:rPr>
          <w:b/>
          <w:sz w:val="24"/>
          <w:szCs w:val="24"/>
          <w:vertAlign w:val="subscript"/>
        </w:rPr>
        <w:t>4</w:t>
      </w:r>
      <w:r w:rsidR="00B608B6" w:rsidRPr="00DB3603">
        <w:rPr>
          <w:b/>
          <w:sz w:val="24"/>
          <w:szCs w:val="24"/>
        </w:rPr>
        <w:t>H</w:t>
      </w:r>
      <w:r w:rsidR="00B608B6" w:rsidRPr="00DB3603">
        <w:rPr>
          <w:b/>
          <w:sz w:val="24"/>
          <w:szCs w:val="24"/>
          <w:vertAlign w:val="subscript"/>
        </w:rPr>
        <w:t>10</w:t>
      </w:r>
    </w:p>
    <w:p w:rsidR="00B608B6" w:rsidRPr="00DB3603" w:rsidRDefault="00B608B6" w:rsidP="00F7722C">
      <w:pPr>
        <w:rPr>
          <w:b/>
          <w:sz w:val="24"/>
          <w:szCs w:val="24"/>
        </w:rPr>
      </w:pPr>
    </w:p>
    <w:p w:rsidR="00B608B6" w:rsidRDefault="00EB6C77" w:rsidP="00A67F05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87630</wp:posOffset>
                </wp:positionV>
                <wp:extent cx="888365" cy="872490"/>
                <wp:effectExtent l="0" t="1905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687" w:dyaOrig="763">
                                <v:shape id="_x0000_i1028" type="#_x0000_t75" style="width:55.5pt;height:61.5pt" o:ole="">
                                  <v:imagedata r:id="rId10" o:title=""/>
                                </v:shape>
                                <o:OLEObject Type="Embed" ProgID="ACD.ChemSketch.20" ShapeID="_x0000_i1028" DrawAspect="Content" ObjectID="_1422951277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0.75pt;margin-top:6.9pt;width:69.95pt;height:6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" stroked="f">
                <v:textbox style="mso-fit-shape-to-text:t">
                  <w:txbxContent>
                    <w:p w:rsidR="00A67F05" w:rsidRDefault="00A67F05">
                      <w:r>
                        <w:object w:dxaOrig="687" w:dyaOrig="763">
                          <v:shape id="_x0000_i1028" type="#_x0000_t75" style="width:55.5pt;height:61.5pt" o:ole="">
                            <v:imagedata r:id="rId10" o:title=""/>
                          </v:shape>
                          <o:OLEObject Type="Embed" ProgID="ACD.ChemSketch.20" ShapeID="_x0000_i1028" DrawAspect="Content" ObjectID="_1422951277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67F05" w:rsidRDefault="00EB6C77" w:rsidP="00A67F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831215" cy="739775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1234" w:dyaOrig="1234">
                                <v:shape id="_x0000_i1030" type="#_x0000_t75" style="width:51.05pt;height:51.05pt" o:ole="">
                                  <v:imagedata r:id="rId13" o:title=""/>
                                </v:shape>
                                <o:OLEObject Type="Embed" ProgID="ACD.ChemSketch.20" ShapeID="_x0000_i1030" DrawAspect="Content" ObjectID="_1422951278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7.75pt;margin-top:2.7pt;width:65.45pt;height:5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VUgQIAABM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" stroked="f">
                <v:textbox style="mso-fit-shape-to-text:t">
                  <w:txbxContent>
                    <w:p w:rsidR="00A67F05" w:rsidRDefault="00A67F05">
                      <w:r>
                        <w:object w:dxaOrig="1234" w:dyaOrig="1234">
                          <v:shape id="_x0000_i1030" type="#_x0000_t75" style="width:51.05pt;height:51.05pt" o:ole="">
                            <v:imagedata r:id="rId13" o:title=""/>
                          </v:shape>
                          <o:OLEObject Type="Embed" ProgID="ACD.ChemSketch.20" ShapeID="_x0000_i1030" DrawAspect="Content" ObjectID="_1422951278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67F05">
        <w:rPr>
          <w:b/>
          <w:sz w:val="24"/>
          <w:szCs w:val="24"/>
        </w:rPr>
        <w:t xml:space="preserve">              </w:t>
      </w:r>
      <w:r w:rsidR="00DB3603">
        <w:rPr>
          <w:b/>
          <w:sz w:val="24"/>
          <w:szCs w:val="24"/>
        </w:rPr>
        <w:t xml:space="preserve">                        b)</w:t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DB3603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543A2C" w:rsidRDefault="00543A2C" w:rsidP="00A67F05">
      <w:pPr>
        <w:rPr>
          <w:b/>
          <w:sz w:val="24"/>
          <w:szCs w:val="24"/>
        </w:rPr>
      </w:pPr>
    </w:p>
    <w:p w:rsidR="00543A2C" w:rsidRPr="005D2A85" w:rsidRDefault="00543A2C" w:rsidP="00543A2C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</w:t>
      </w:r>
      <w:r w:rsidR="00DB3603">
        <w:rPr>
          <w:b/>
          <w:sz w:val="24"/>
          <w:szCs w:val="24"/>
        </w:rPr>
        <w:t>est structures for the molecule and ion</w:t>
      </w:r>
      <w:r w:rsidRPr="005D2A85">
        <w:rPr>
          <w:b/>
          <w:sz w:val="24"/>
          <w:szCs w:val="24"/>
        </w:rPr>
        <w:t xml:space="preserve"> below</w:t>
      </w:r>
      <w:r w:rsidR="00DB3603">
        <w:rPr>
          <w:b/>
          <w:sz w:val="24"/>
          <w:szCs w:val="24"/>
        </w:rPr>
        <w:t>. Include all lone pairs !</w:t>
      </w:r>
      <w:r w:rsidRPr="005D2A85">
        <w:rPr>
          <w:b/>
          <w:sz w:val="24"/>
          <w:szCs w:val="24"/>
        </w:rPr>
        <w:t>:</w:t>
      </w:r>
      <w:r w:rsidR="00A44469">
        <w:rPr>
          <w:b/>
          <w:sz w:val="24"/>
          <w:szCs w:val="24"/>
        </w:rPr>
        <w:t xml:space="preserve">  (2 pts each)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67F05" w:rsidRDefault="00A67F05" w:rsidP="00A67F05">
      <w:pPr>
        <w:rPr>
          <w:b/>
          <w:sz w:val="24"/>
          <w:szCs w:val="24"/>
        </w:rPr>
      </w:pPr>
    </w:p>
    <w:p w:rsidR="005D2A85" w:rsidRDefault="005D2A85" w:rsidP="00A6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5.4. Describe the shapes of the simple molecules below</w:t>
      </w:r>
      <w:r w:rsidR="00711E47">
        <w:rPr>
          <w:b/>
          <w:sz w:val="24"/>
          <w:szCs w:val="24"/>
        </w:rPr>
        <w:t xml:space="preserve">  (1 pt</w:t>
      </w:r>
      <w:r w:rsidR="00A44469">
        <w:rPr>
          <w:b/>
          <w:sz w:val="24"/>
          <w:szCs w:val="24"/>
        </w:rPr>
        <w:t xml:space="preserve"> each)</w:t>
      </w:r>
    </w:p>
    <w:p w:rsidR="005D2A85" w:rsidRDefault="005D2A85" w:rsidP="005D2A8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:NH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</w:p>
    <w:p w:rsidR="00A44469" w:rsidRDefault="00A44469" w:rsidP="00A44469">
      <w:pPr>
        <w:pStyle w:val="ListParagraph"/>
        <w:rPr>
          <w:b/>
          <w:sz w:val="24"/>
          <w:szCs w:val="24"/>
        </w:rPr>
      </w:pPr>
    </w:p>
    <w:p w:rsidR="00867C29" w:rsidRDefault="00867C29" w:rsidP="00867C29">
      <w:pPr>
        <w:rPr>
          <w:b/>
        </w:rPr>
      </w:pPr>
      <w:r>
        <w:rPr>
          <w:b/>
        </w:rPr>
        <w:t xml:space="preserve">5.5. Draw the equivalent resonance structures for the molecules below assuming they strictly obey the </w:t>
      </w:r>
    </w:p>
    <w:p w:rsidR="00867C29" w:rsidRDefault="00867C29" w:rsidP="00867C29">
      <w:pPr>
        <w:rPr>
          <w:b/>
        </w:rPr>
      </w:pPr>
      <w:r>
        <w:rPr>
          <w:b/>
        </w:rPr>
        <w:t xml:space="preserve">       octet rule  (2 pts each)</w:t>
      </w:r>
    </w:p>
    <w:p w:rsidR="00DB3603" w:rsidRPr="00DB3603" w:rsidRDefault="00DB3603" w:rsidP="00A44469">
      <w:pPr>
        <w:rPr>
          <w:b/>
          <w:vertAlign w:val="subscript"/>
        </w:rPr>
      </w:pPr>
      <w:r>
        <w:rPr>
          <w:b/>
        </w:rPr>
        <w:t>a) 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  <w:t>b)  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</w:p>
    <w:p w:rsidR="00DB3603" w:rsidRDefault="00DB3603" w:rsidP="00A44469">
      <w:pPr>
        <w:rPr>
          <w:b/>
        </w:rPr>
      </w:pPr>
    </w:p>
    <w:p w:rsidR="00DB3603" w:rsidRDefault="00DB3603" w:rsidP="00DB3603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5.6. </w:t>
      </w:r>
      <w:r w:rsidRPr="00527F1C">
        <w:rPr>
          <w:sz w:val="24"/>
          <w:szCs w:val="24"/>
        </w:rPr>
        <w:t>We have previously associated salts with the property of melting only at high temperatures. Sodium chloride, for exampl</w:t>
      </w:r>
      <w:r>
        <w:rPr>
          <w:sz w:val="24"/>
          <w:szCs w:val="24"/>
        </w:rPr>
        <w:t>e, melts at ~800 C and boils at</w:t>
      </w:r>
      <w:r w:rsidRPr="00527F1C">
        <w:rPr>
          <w:sz w:val="24"/>
          <w:szCs w:val="24"/>
        </w:rPr>
        <w:t xml:space="preserve"> a still higher temperature of   ~1475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However, in chapter 4.1, Waldron begins with a discussion about `ionic liquids’ which are salts that are liquid at room temperature and which boil at temperatures as alow as 200 </w:t>
      </w:r>
      <w:r w:rsidRPr="00527F1C">
        <w:rPr>
          <w:sz w:val="24"/>
          <w:szCs w:val="24"/>
          <w:vertAlign w:val="superscript"/>
        </w:rPr>
        <w:t>o</w:t>
      </w:r>
      <w:r w:rsidRPr="00527F1C">
        <w:rPr>
          <w:sz w:val="24"/>
          <w:szCs w:val="24"/>
        </w:rPr>
        <w:t xml:space="preserve">C. One example she uses is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 w:rsidRPr="00527F1C">
        <w:rPr>
          <w:b/>
          <w:sz w:val="24"/>
          <w:szCs w:val="24"/>
        </w:rPr>
        <w:t>.</w:t>
      </w:r>
    </w:p>
    <w:p w:rsidR="00DB3603" w:rsidRPr="00527F1C" w:rsidRDefault="00DB3603" w:rsidP="00DB3603">
      <w:pPr>
        <w:ind w:left="450" w:hanging="450"/>
        <w:rPr>
          <w:sz w:val="24"/>
          <w:szCs w:val="24"/>
        </w:rPr>
      </w:pP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Briefly describe why the latte</w:t>
      </w:r>
      <w:r>
        <w:rPr>
          <w:sz w:val="24"/>
          <w:szCs w:val="24"/>
        </w:rPr>
        <w:t>r</w:t>
      </w:r>
      <w:r w:rsidRPr="00527F1C">
        <w:rPr>
          <w:sz w:val="24"/>
          <w:szCs w:val="24"/>
        </w:rPr>
        <w:t xml:space="preserve"> salt is so much more low melting than NaCl.</w:t>
      </w: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What is `peculiar’ about the anion PF</w:t>
      </w:r>
      <w:r w:rsidRPr="00527F1C">
        <w:rPr>
          <w:sz w:val="24"/>
          <w:szCs w:val="24"/>
          <w:vertAlign w:val="subscript"/>
        </w:rPr>
        <w:t>6</w:t>
      </w:r>
      <w:r w:rsidRPr="00527F1C">
        <w:rPr>
          <w:sz w:val="24"/>
          <w:szCs w:val="24"/>
        </w:rPr>
        <w:t xml:space="preserve"> </w:t>
      </w:r>
      <w:r w:rsidRPr="00527F1C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? </w:t>
      </w:r>
      <w:r w:rsidRPr="00527F1C">
        <w:rPr>
          <w:sz w:val="24"/>
          <w:szCs w:val="24"/>
        </w:rPr>
        <w:t xml:space="preserve">hint: see Figure 4.2 and count </w:t>
      </w:r>
      <w:r>
        <w:rPr>
          <w:sz w:val="24"/>
          <w:szCs w:val="24"/>
        </w:rPr>
        <w:t>the valence electrons around P.</w:t>
      </w:r>
    </w:p>
    <w:p w:rsidR="00DB3603" w:rsidRPr="00527F1C" w:rsidRDefault="00DB3603" w:rsidP="00DB360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one usefu</w:t>
      </w:r>
      <w:r w:rsidRPr="00527F1C">
        <w:rPr>
          <w:sz w:val="24"/>
          <w:szCs w:val="24"/>
        </w:rPr>
        <w:t xml:space="preserve">l, practical application of ionic liquids like </w:t>
      </w:r>
      <w:r w:rsidRPr="00527F1C">
        <w:rPr>
          <w:b/>
          <w:sz w:val="24"/>
          <w:szCs w:val="24"/>
        </w:rPr>
        <w:t>[bmin]</w:t>
      </w:r>
      <w:r w:rsidRPr="00527F1C">
        <w:rPr>
          <w:b/>
          <w:sz w:val="24"/>
          <w:szCs w:val="24"/>
          <w:vertAlign w:val="superscript"/>
        </w:rPr>
        <w:t>+</w:t>
      </w:r>
      <w:r w:rsidRPr="00527F1C">
        <w:rPr>
          <w:b/>
          <w:sz w:val="24"/>
          <w:szCs w:val="24"/>
        </w:rPr>
        <w:t>[PF</w:t>
      </w:r>
      <w:r w:rsidRPr="00527F1C">
        <w:rPr>
          <w:b/>
          <w:sz w:val="24"/>
          <w:szCs w:val="24"/>
          <w:vertAlign w:val="subscript"/>
        </w:rPr>
        <w:t>6</w:t>
      </w:r>
      <w:r w:rsidRPr="00527F1C">
        <w:rPr>
          <w:b/>
          <w:sz w:val="24"/>
          <w:szCs w:val="24"/>
        </w:rPr>
        <w:t>]</w:t>
      </w:r>
      <w:r w:rsidRPr="00527F1C"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>?</w:t>
      </w:r>
    </w:p>
    <w:p w:rsidR="00DB3603" w:rsidRDefault="00DB3603" w:rsidP="00DB3603">
      <w:pPr>
        <w:pStyle w:val="ListParagraph"/>
        <w:rPr>
          <w:b/>
          <w:sz w:val="24"/>
          <w:szCs w:val="24"/>
        </w:rPr>
      </w:pPr>
    </w:p>
    <w:p w:rsidR="00DB3603" w:rsidRDefault="00DB3603" w:rsidP="00A44469">
      <w:pPr>
        <w:rPr>
          <w:b/>
        </w:rPr>
      </w:pPr>
    </w:p>
    <w:sectPr w:rsidR="00DB3603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200AC"/>
    <w:multiLevelType w:val="hybridMultilevel"/>
    <w:tmpl w:val="B2F4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E03E1"/>
    <w:rsid w:val="00141D15"/>
    <w:rsid w:val="001437D3"/>
    <w:rsid w:val="0016303D"/>
    <w:rsid w:val="001A5E44"/>
    <w:rsid w:val="001B4200"/>
    <w:rsid w:val="00287280"/>
    <w:rsid w:val="00382CE8"/>
    <w:rsid w:val="003A155B"/>
    <w:rsid w:val="003B2B1F"/>
    <w:rsid w:val="00414A23"/>
    <w:rsid w:val="00527F1C"/>
    <w:rsid w:val="00543A2C"/>
    <w:rsid w:val="005572F2"/>
    <w:rsid w:val="00583A18"/>
    <w:rsid w:val="005D2A85"/>
    <w:rsid w:val="005D2D2C"/>
    <w:rsid w:val="005F1BCB"/>
    <w:rsid w:val="006007BE"/>
    <w:rsid w:val="00603491"/>
    <w:rsid w:val="00683397"/>
    <w:rsid w:val="006A1771"/>
    <w:rsid w:val="006B3BA3"/>
    <w:rsid w:val="006E52BC"/>
    <w:rsid w:val="00711E47"/>
    <w:rsid w:val="0075765F"/>
    <w:rsid w:val="007E70B9"/>
    <w:rsid w:val="008401FF"/>
    <w:rsid w:val="00867C29"/>
    <w:rsid w:val="00870CB5"/>
    <w:rsid w:val="008D3BBC"/>
    <w:rsid w:val="00911181"/>
    <w:rsid w:val="00971216"/>
    <w:rsid w:val="009B4E5D"/>
    <w:rsid w:val="00A44469"/>
    <w:rsid w:val="00A67F05"/>
    <w:rsid w:val="00A74DE5"/>
    <w:rsid w:val="00B3406B"/>
    <w:rsid w:val="00B523DD"/>
    <w:rsid w:val="00B608B6"/>
    <w:rsid w:val="00CB3A73"/>
    <w:rsid w:val="00CF3CF2"/>
    <w:rsid w:val="00D148DE"/>
    <w:rsid w:val="00DA0973"/>
    <w:rsid w:val="00DA50A8"/>
    <w:rsid w:val="00DB3603"/>
    <w:rsid w:val="00DD0933"/>
    <w:rsid w:val="00E221D9"/>
    <w:rsid w:val="00E348E1"/>
    <w:rsid w:val="00E36A7E"/>
    <w:rsid w:val="00E466AB"/>
    <w:rsid w:val="00EA1DD0"/>
    <w:rsid w:val="00EB6C77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2011-02-12T01:53:00Z</cp:lastPrinted>
  <dcterms:created xsi:type="dcterms:W3CDTF">2013-02-21T16:28:00Z</dcterms:created>
  <dcterms:modified xsi:type="dcterms:W3CDTF">2013-02-21T16:28:00Z</dcterms:modified>
</cp:coreProperties>
</file>